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25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p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Państwa konsultant:</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pl"/>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Dyrektor w dziale komunikacji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Telefon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 xml:space="preserve">Faks    </w:t>
                  </w:r>
                  <w:bookmarkStart w:id="0" w:name="_GoBack"/>
                  <w:bookmarkEnd w:id="0"/>
                  <w:r>
                    <w:rPr>
                      <w:rFonts w:ascii="Arial" w:hAnsi="Arial" w:cs="Arial"/>
                      <w:sz w:val="16"/>
                      <w:lang w:val="pl"/>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6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pl"/>
                    </w:rPr>
                    <w:t>Październik 2018r.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pl"/>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pl"/>
        </w:rPr>
        <w:t>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1F5186" w:rsidRPr="00114C42" w:rsidRDefault="00167D0C" w:rsidP="00114C42">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pl"/>
        </w:rPr>
        <w:t>InTech 2018: Weinig ze swoimi nowościami obiera kurs na Hanower</w:t>
      </w:r>
    </w:p>
    <w:p w:rsidR="004A7C33" w:rsidRDefault="00080E7B" w:rsidP="0061008C">
      <w:pPr>
        <w:spacing w:line="360" w:lineRule="auto"/>
        <w:rPr>
          <w:rFonts w:ascii="Arial" w:hAnsi="Arial" w:cs="Tahoma"/>
          <w:sz w:val="22"/>
          <w:szCs w:val="22"/>
        </w:rPr>
      </w:pPr>
      <w:r>
        <w:rPr>
          <w:rFonts w:ascii="Arial" w:hAnsi="Arial" w:cs="Tahoma"/>
          <w:sz w:val="22"/>
          <w:szCs w:val="22"/>
          <w:lang w:val="pl"/>
        </w:rPr>
        <w:t xml:space="preserve">Pół roku przed targami LIGNA Weinig dał na targach firmowych InTech przedsmak tego, co ma się niebawem pojawić. Z dwoma światowymi premierami i wieloma rozwinięciami produktowymi, światowy lider w dziedzinie obróbki drewna litego rozpoczął w Tauberbischofsheim imponujący etap wstępny. „W Hanowerze ponownie pokażemy kolejne innowacje we wszystkich obszarach produktowych”, obiecał prezes zarządu Wolfgang Pöschl 30 dziennikarzom przybyłym na tradycyjną konferencję prasową Weiniga w przededniu wystawy Intech. </w:t>
      </w:r>
    </w:p>
    <w:p w:rsidR="004A7C33" w:rsidRDefault="004A7C33" w:rsidP="0061008C">
      <w:pPr>
        <w:spacing w:line="360" w:lineRule="auto"/>
        <w:rPr>
          <w:rFonts w:ascii="Arial" w:hAnsi="Arial" w:cs="Tahoma"/>
          <w:sz w:val="22"/>
          <w:szCs w:val="22"/>
        </w:rPr>
      </w:pPr>
    </w:p>
    <w:p w:rsidR="00250E57" w:rsidRDefault="00651BC5" w:rsidP="0061008C">
      <w:pPr>
        <w:spacing w:line="360" w:lineRule="auto"/>
        <w:rPr>
          <w:rFonts w:ascii="Arial" w:hAnsi="Arial" w:cs="Tahoma"/>
          <w:sz w:val="22"/>
          <w:szCs w:val="22"/>
        </w:rPr>
      </w:pPr>
      <w:r>
        <w:rPr>
          <w:rFonts w:ascii="Arial" w:hAnsi="Arial" w:cs="Tahoma"/>
          <w:sz w:val="22"/>
          <w:szCs w:val="22"/>
          <w:lang w:val="pl"/>
        </w:rPr>
        <w:t xml:space="preserve">Głównym tematem firmowych targów były automatyzacja i cyfryzacja. Prezentując kokpit IT zademonstrowano od technicznej strony szybki rozwój technologii centralnego komputera, opracowanej przez przedsiębiorstwo. „Bardzo szybko postępuje rozpowszechnienie tej kompetencji na obszar całej grupy“, mówi Gregor Baumbusch, dyrektor ds. sprzedaży i marketingu. Weinig wzmacnia organizacyjnie nowo utworzoną jednostkę "Automation &amp; Digital Business" poprzez działania związane z personelem i działania integracyjne. </w:t>
      </w:r>
    </w:p>
    <w:p w:rsidR="00250E57" w:rsidRDefault="00250E57" w:rsidP="0061008C">
      <w:pPr>
        <w:spacing w:line="360" w:lineRule="auto"/>
        <w:rPr>
          <w:rFonts w:ascii="Arial" w:hAnsi="Arial" w:cs="Tahoma"/>
          <w:sz w:val="22"/>
          <w:szCs w:val="22"/>
        </w:rPr>
      </w:pPr>
    </w:p>
    <w:p w:rsidR="00250E57" w:rsidRDefault="00E600E2" w:rsidP="0061008C">
      <w:pPr>
        <w:spacing w:line="360" w:lineRule="auto"/>
        <w:rPr>
          <w:rFonts w:ascii="Arial" w:hAnsi="Arial" w:cs="Tahoma"/>
          <w:sz w:val="22"/>
          <w:szCs w:val="22"/>
        </w:rPr>
      </w:pPr>
      <w:r>
        <w:rPr>
          <w:rFonts w:ascii="Arial" w:hAnsi="Arial" w:cs="Tahoma"/>
          <w:sz w:val="22"/>
          <w:szCs w:val="22"/>
          <w:lang w:val="pl"/>
        </w:rPr>
        <w:t xml:space="preserve">W obszarze strugania i profilowania 1.000 odwiedzający z 35 krajów mogło zobaczyć na InTech po raz pierwszy nowy Powermat 3000. Maszyna wyznacza nowe standardy w zakresie komfortu obsługi, nowej technologii łączenia i integracji systemu monitorowania. Wraz z premierą </w:t>
      </w:r>
      <w:r>
        <w:rPr>
          <w:rFonts w:ascii="Arial" w:hAnsi="Arial" w:cs="Tahoma"/>
          <w:sz w:val="22"/>
          <w:szCs w:val="22"/>
          <w:lang w:val="pl"/>
        </w:rPr>
        <w:lastRenderedPageBreak/>
        <w:t xml:space="preserve">Powermat 700 Blackline, podczas InTech oddano także strzał startowy dla atrakcyjnej, limitowanej edycji specjalnej. Szczególnie dobrze wyposażony automat ma przekonać przede wszystkim klientów, którzy jeszcze nie zdecydowali się na konwersję swojej produkcji na aktualną generację Weiniga. </w:t>
      </w:r>
    </w:p>
    <w:p w:rsidR="00250E57" w:rsidRDefault="00250E57" w:rsidP="0061008C">
      <w:pPr>
        <w:spacing w:line="360" w:lineRule="auto"/>
        <w:rPr>
          <w:rFonts w:ascii="Arial" w:hAnsi="Arial" w:cs="Tahoma"/>
          <w:sz w:val="22"/>
          <w:szCs w:val="22"/>
        </w:rPr>
      </w:pPr>
    </w:p>
    <w:p w:rsidR="00181E05" w:rsidRDefault="00181E05" w:rsidP="0061008C">
      <w:pPr>
        <w:spacing w:line="360" w:lineRule="auto"/>
        <w:rPr>
          <w:rFonts w:ascii="Arial" w:hAnsi="Arial" w:cs="Tahoma"/>
          <w:sz w:val="22"/>
          <w:szCs w:val="22"/>
        </w:rPr>
      </w:pPr>
      <w:r>
        <w:rPr>
          <w:rFonts w:ascii="Arial" w:hAnsi="Arial" w:cs="Tahoma"/>
          <w:sz w:val="22"/>
          <w:szCs w:val="22"/>
          <w:lang w:val="pl"/>
        </w:rPr>
        <w:t xml:space="preserve">Jedna z cieszących się największym zainteresowaniem światowych innowacji na InTech pochodzi z branży okiennej Conturex Artis plasuje się poniżej dotychczasowego podstawowego modelu Compact, ale ma techniczną wartość dodaną. Wyróżniającym się elementem jest przy tym zgłoszony do opatentowania system rozszerzeń RePos easy do stołu zaciskowego Powergrip. „Elastyczna, wysokowydajna maszyna dla mniejszych zakładów jako odpowiedź na proces konsolidacji na rynku okiennym“, mówi na konferencji prasowej Karlheinz Moldan, szef działu maszyn do produkcji okien. Kolejny etap ewolucji Conturex zostanie zaprezentowany na LIGNA 2019.  </w:t>
      </w:r>
    </w:p>
    <w:p w:rsidR="006C42EC" w:rsidRDefault="006C42EC" w:rsidP="0061008C">
      <w:pPr>
        <w:spacing w:line="360" w:lineRule="auto"/>
        <w:rPr>
          <w:rFonts w:ascii="Arial" w:hAnsi="Arial" w:cs="Tahoma"/>
          <w:sz w:val="22"/>
          <w:szCs w:val="22"/>
        </w:rPr>
      </w:pPr>
    </w:p>
    <w:p w:rsidR="006C42EC" w:rsidRDefault="006C42EC" w:rsidP="0061008C">
      <w:pPr>
        <w:spacing w:line="360" w:lineRule="auto"/>
        <w:rPr>
          <w:rFonts w:ascii="Arial" w:hAnsi="Arial" w:cs="Tahoma"/>
          <w:sz w:val="22"/>
          <w:szCs w:val="22"/>
        </w:rPr>
      </w:pPr>
      <w:r>
        <w:rPr>
          <w:rFonts w:ascii="Arial" w:hAnsi="Arial" w:cs="Tahoma"/>
          <w:sz w:val="22"/>
          <w:szCs w:val="22"/>
          <w:lang w:val="pl"/>
        </w:rPr>
        <w:t xml:space="preserve">Oprócz łącznie 40 eksponatów ten rosnący sektor przyciągnął szczególną uwagę publiczności. Pokazano kilka przykładów rozwiązań systemowych, w tym składnik kompleksowej linii do klepek bednarskich i stację rozkroju do produkcji parkietu z możliwością integracji robotów. Kompetencje firmy Weinig w zakresie konstrukcji drewnianych reprezentowała linia CLT do produkcji lameli. </w:t>
      </w:r>
    </w:p>
    <w:p w:rsidR="004279B3" w:rsidRDefault="004279B3" w:rsidP="0061008C">
      <w:pPr>
        <w:spacing w:line="360" w:lineRule="auto"/>
        <w:rPr>
          <w:rFonts w:ascii="Arial" w:hAnsi="Arial" w:cs="Tahoma"/>
          <w:sz w:val="22"/>
          <w:szCs w:val="22"/>
        </w:rPr>
      </w:pPr>
      <w:r>
        <w:rPr>
          <w:rFonts w:ascii="Arial" w:hAnsi="Arial" w:cs="Tahoma"/>
          <w:sz w:val="22"/>
          <w:szCs w:val="22"/>
          <w:lang w:val="pl"/>
        </w:rPr>
        <w:t xml:space="preserve">Ofertę targów InTech dopełniały codzienne wykłady o różnej tematyce. </w:t>
      </w:r>
    </w:p>
    <w:p w:rsidR="00181E05" w:rsidRDefault="00181E05" w:rsidP="0061008C">
      <w:pPr>
        <w:spacing w:line="360" w:lineRule="auto"/>
        <w:rPr>
          <w:rFonts w:ascii="Arial" w:hAnsi="Arial" w:cs="Tahoma"/>
          <w:sz w:val="22"/>
          <w:szCs w:val="22"/>
        </w:rPr>
      </w:pPr>
    </w:p>
    <w:p w:rsidR="006A4FE8" w:rsidRPr="00114C42" w:rsidRDefault="0028123A" w:rsidP="006A4FE8">
      <w:pPr>
        <w:spacing w:line="360" w:lineRule="auto"/>
        <w:rPr>
          <w:rFonts w:ascii="Arial" w:hAnsi="Arial" w:cs="Tahoma"/>
          <w:sz w:val="22"/>
          <w:szCs w:val="22"/>
        </w:rPr>
      </w:pPr>
      <w:r>
        <w:rPr>
          <w:rFonts w:ascii="Arial" w:hAnsi="Arial" w:cs="Tahoma"/>
          <w:sz w:val="22"/>
          <w:szCs w:val="22"/>
          <w:lang w:val="pl"/>
        </w:rPr>
        <w:t xml:space="preserve">Mieszanka pokazów na żywo i praktycznych informacji po raz kolejny przekonała odwiedzających imprezę w 2018 roku. Zadowolony Wolfgang Pöschl dostrzega potwierdzenie koncepcji targów InTech: „W Tauberbischofsheim bije serce obróbki litego drewna“, mówi prezes zarządu.  </w:t>
      </w:r>
    </w:p>
    <w:p w:rsidR="006A4FE8" w:rsidRDefault="006A4FE8" w:rsidP="00EF63A6">
      <w:pPr>
        <w:spacing w:line="360" w:lineRule="auto"/>
        <w:jc w:val="both"/>
        <w:rPr>
          <w:rFonts w:ascii="Arial" w:hAnsi="Arial" w:cs="Tahoma"/>
          <w:sz w:val="22"/>
          <w:szCs w:val="22"/>
        </w:rPr>
      </w:pPr>
    </w:p>
    <w:p w:rsidR="00F95BEC" w:rsidRPr="00793C4B" w:rsidRDefault="00793C4B" w:rsidP="00EF63A6">
      <w:pPr>
        <w:spacing w:line="360" w:lineRule="auto"/>
        <w:jc w:val="both"/>
        <w:rPr>
          <w:rFonts w:ascii="Arial" w:hAnsi="Arial" w:cs="Tahoma"/>
          <w:sz w:val="18"/>
          <w:szCs w:val="18"/>
        </w:rPr>
      </w:pPr>
      <w:r>
        <w:rPr>
          <w:rFonts w:ascii="Arial" w:hAnsi="Arial" w:cs="Tahoma"/>
          <w:sz w:val="18"/>
          <w:szCs w:val="18"/>
          <w:lang w:val="pl"/>
        </w:rPr>
        <w:t>Zdjęcie:</w:t>
      </w:r>
    </w:p>
    <w:p w:rsidR="00793C4B" w:rsidRPr="00793C4B" w:rsidRDefault="00793C4B" w:rsidP="00EF63A6">
      <w:pPr>
        <w:spacing w:line="360" w:lineRule="auto"/>
        <w:jc w:val="both"/>
        <w:rPr>
          <w:rFonts w:ascii="Arial" w:hAnsi="Arial" w:cs="Arial"/>
          <w:sz w:val="18"/>
          <w:szCs w:val="18"/>
        </w:rPr>
      </w:pPr>
      <w:r>
        <w:rPr>
          <w:rFonts w:ascii="Arial" w:hAnsi="Arial" w:cs="Tahoma"/>
          <w:sz w:val="18"/>
          <w:szCs w:val="18"/>
          <w:lang w:val="pl"/>
        </w:rPr>
        <w:t>Wiele nowości na InTech 2018: Atrakcją Międzynarodowych Targów Firmowych Weinig był nowy Powermat 3000</w:t>
      </w:r>
    </w:p>
    <w:sectPr w:rsidR="00793C4B" w:rsidRPr="00793C4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431" w:rsidRDefault="00FA6431">
      <w:r>
        <w:separator/>
      </w:r>
    </w:p>
  </w:endnote>
  <w:endnote w:type="continuationSeparator" w:id="0">
    <w:p w:rsidR="00FA6431" w:rsidRDefault="00FA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E25942">
    <w:pPr>
      <w:pStyle w:val="Fuzeile"/>
    </w:pPr>
    <w:r>
      <w:rPr>
        <w:noProof/>
        <w:lang w:val="pl"/>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pl"/>
                  </w:rPr>
                  <w:t>Michael Weinig AG</w:t>
                </w:r>
              </w:p>
              <w:p w:rsidR="007D5FEA" w:rsidRDefault="007D5FEA">
                <w:pPr>
                  <w:rPr>
                    <w:rFonts w:ascii="Arial" w:hAnsi="Arial"/>
                    <w:sz w:val="15"/>
                    <w:szCs w:val="15"/>
                  </w:rPr>
                </w:pPr>
                <w:r>
                  <w:rPr>
                    <w:rFonts w:ascii="Arial" w:hAnsi="Arial"/>
                    <w:sz w:val="15"/>
                    <w:szCs w:val="15"/>
                    <w:lang w:val="pl"/>
                  </w:rPr>
                  <w:t>Weinigstraße 2/4, 97941 Tauberbischofsheim · Postfach 14 40, 97934 Tauberbischofsheim, Niemcy</w:t>
                </w:r>
              </w:p>
              <w:p w:rsidR="007D5FEA" w:rsidRDefault="00EF63A6">
                <w:pPr>
                  <w:rPr>
                    <w:sz w:val="15"/>
                    <w:szCs w:val="15"/>
                  </w:rPr>
                </w:pPr>
                <w:r>
                  <w:rPr>
                    <w:rFonts w:ascii="Arial" w:hAnsi="Arial"/>
                    <w:sz w:val="15"/>
                    <w:szCs w:val="15"/>
                    <w:lang w:val="pl"/>
                  </w:rPr>
                  <w:t>Telefon +49 93 41/86-0, faks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431" w:rsidRDefault="00FA6431">
      <w:r>
        <w:separator/>
      </w:r>
    </w:p>
  </w:footnote>
  <w:footnote w:type="continuationSeparator" w:id="0">
    <w:p w:rsidR="00FA6431" w:rsidRDefault="00FA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E25942" w:rsidP="00D1526F">
    <w:pPr>
      <w:pStyle w:val="Kopfzeile"/>
      <w:tabs>
        <w:tab w:val="clear" w:pos="9072"/>
        <w:tab w:val="right" w:pos="8647"/>
        <w:tab w:val="right" w:pos="9922"/>
      </w:tabs>
      <w:ind w:right="-1560"/>
      <w:jc w:val="right"/>
    </w:pPr>
    <w:r>
      <w:rPr>
        <w:noProof/>
        <w:lang w:val="pl"/>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pl"/>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7F57A0">
      <w:rPr>
        <w:noProof/>
        <w:lang w:val="pl"/>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pt;height:3pt" o:bullet="t">
        <v:imagedata r:id="rId1" o:title=""/>
      </v:shape>
    </w:pict>
  </w:numPicBullet>
  <w:numPicBullet w:numPicBulletId="1">
    <w:pict>
      <v:shape id="_x0000_i1039" type="#_x0000_t75" style="width:3pt;height:3pt" o:bullet="t">
        <v:imagedata r:id="rId2" o:title=""/>
      </v:shape>
    </w:pict>
  </w:numPicBullet>
  <w:numPicBullet w:numPicBulletId="2">
    <w:pict>
      <v:shape id="_x0000_i1040"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B2227D"/>
    <w:multiLevelType w:val="hybridMultilevel"/>
    <w:tmpl w:val="B25C1C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2"/>
  </w:num>
  <w:num w:numId="5">
    <w:abstractNumId w:val="25"/>
  </w:num>
  <w:num w:numId="6">
    <w:abstractNumId w:val="7"/>
  </w:num>
  <w:num w:numId="7">
    <w:abstractNumId w:val="4"/>
  </w:num>
  <w:num w:numId="8">
    <w:abstractNumId w:val="28"/>
  </w:num>
  <w:num w:numId="9">
    <w:abstractNumId w:val="22"/>
  </w:num>
  <w:num w:numId="10">
    <w:abstractNumId w:val="18"/>
  </w:num>
  <w:num w:numId="11">
    <w:abstractNumId w:val="17"/>
  </w:num>
  <w:num w:numId="12">
    <w:abstractNumId w:val="32"/>
  </w:num>
  <w:num w:numId="13">
    <w:abstractNumId w:val="5"/>
  </w:num>
  <w:num w:numId="14">
    <w:abstractNumId w:val="24"/>
  </w:num>
  <w:num w:numId="15">
    <w:abstractNumId w:val="15"/>
  </w:num>
  <w:num w:numId="16">
    <w:abstractNumId w:val="30"/>
  </w:num>
  <w:num w:numId="17">
    <w:abstractNumId w:val="23"/>
  </w:num>
  <w:num w:numId="18">
    <w:abstractNumId w:val="21"/>
  </w:num>
  <w:num w:numId="19">
    <w:abstractNumId w:val="26"/>
  </w:num>
  <w:num w:numId="20">
    <w:abstractNumId w:val="6"/>
  </w:num>
  <w:num w:numId="21">
    <w:abstractNumId w:val="29"/>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8538D37F-0889-4DD8-AE23-B80811CA1E42}"/>
    <w:docVar w:name="dgnword-eventsink" w:val="939652176"/>
  </w:docVars>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0E7B"/>
    <w:rsid w:val="00083E7D"/>
    <w:rsid w:val="00084BA0"/>
    <w:rsid w:val="00084E3B"/>
    <w:rsid w:val="0008775D"/>
    <w:rsid w:val="00091151"/>
    <w:rsid w:val="0009434A"/>
    <w:rsid w:val="00095FCE"/>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C42"/>
    <w:rsid w:val="00114D7C"/>
    <w:rsid w:val="00121B05"/>
    <w:rsid w:val="00124301"/>
    <w:rsid w:val="001246C5"/>
    <w:rsid w:val="001306E4"/>
    <w:rsid w:val="00143C49"/>
    <w:rsid w:val="0014402B"/>
    <w:rsid w:val="00147885"/>
    <w:rsid w:val="00150FB6"/>
    <w:rsid w:val="00167D0C"/>
    <w:rsid w:val="001704C5"/>
    <w:rsid w:val="00173842"/>
    <w:rsid w:val="00174252"/>
    <w:rsid w:val="00174BBA"/>
    <w:rsid w:val="00176076"/>
    <w:rsid w:val="0018017E"/>
    <w:rsid w:val="00181E05"/>
    <w:rsid w:val="001936B6"/>
    <w:rsid w:val="00197869"/>
    <w:rsid w:val="001A0EBE"/>
    <w:rsid w:val="001A10F2"/>
    <w:rsid w:val="001A3203"/>
    <w:rsid w:val="001A5302"/>
    <w:rsid w:val="001A69F6"/>
    <w:rsid w:val="001B31AB"/>
    <w:rsid w:val="001B4F0D"/>
    <w:rsid w:val="001C2732"/>
    <w:rsid w:val="001C2C6F"/>
    <w:rsid w:val="001D0619"/>
    <w:rsid w:val="001D0C1B"/>
    <w:rsid w:val="001D2B20"/>
    <w:rsid w:val="001D598F"/>
    <w:rsid w:val="001D75BB"/>
    <w:rsid w:val="001E0499"/>
    <w:rsid w:val="001E0F15"/>
    <w:rsid w:val="001F1FE3"/>
    <w:rsid w:val="001F3B1E"/>
    <w:rsid w:val="001F5186"/>
    <w:rsid w:val="001F75EC"/>
    <w:rsid w:val="002140FC"/>
    <w:rsid w:val="00215B09"/>
    <w:rsid w:val="0025072C"/>
    <w:rsid w:val="00250E57"/>
    <w:rsid w:val="00255232"/>
    <w:rsid w:val="00255D17"/>
    <w:rsid w:val="002613E8"/>
    <w:rsid w:val="00263BD3"/>
    <w:rsid w:val="00264F2F"/>
    <w:rsid w:val="00273809"/>
    <w:rsid w:val="00276C2F"/>
    <w:rsid w:val="0028086B"/>
    <w:rsid w:val="0028123A"/>
    <w:rsid w:val="00281AEE"/>
    <w:rsid w:val="00293920"/>
    <w:rsid w:val="00295091"/>
    <w:rsid w:val="002A12A0"/>
    <w:rsid w:val="002A28AD"/>
    <w:rsid w:val="002A33E6"/>
    <w:rsid w:val="002A5CE9"/>
    <w:rsid w:val="002A5ED0"/>
    <w:rsid w:val="002A71A4"/>
    <w:rsid w:val="002B1171"/>
    <w:rsid w:val="002B465F"/>
    <w:rsid w:val="002B4D98"/>
    <w:rsid w:val="002B6AA2"/>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3416"/>
    <w:rsid w:val="00334C66"/>
    <w:rsid w:val="00341AFF"/>
    <w:rsid w:val="00342705"/>
    <w:rsid w:val="00344F7A"/>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B5DF1"/>
    <w:rsid w:val="003C2A28"/>
    <w:rsid w:val="003C4162"/>
    <w:rsid w:val="003D062C"/>
    <w:rsid w:val="003D207A"/>
    <w:rsid w:val="003D3E15"/>
    <w:rsid w:val="003D5961"/>
    <w:rsid w:val="003E1079"/>
    <w:rsid w:val="003E188E"/>
    <w:rsid w:val="003E2651"/>
    <w:rsid w:val="003E455E"/>
    <w:rsid w:val="003F06E7"/>
    <w:rsid w:val="003F5331"/>
    <w:rsid w:val="00405AAA"/>
    <w:rsid w:val="00405ED3"/>
    <w:rsid w:val="004112E7"/>
    <w:rsid w:val="0042184D"/>
    <w:rsid w:val="0042500A"/>
    <w:rsid w:val="004279B3"/>
    <w:rsid w:val="004336B3"/>
    <w:rsid w:val="004336D5"/>
    <w:rsid w:val="00433EFE"/>
    <w:rsid w:val="004406F2"/>
    <w:rsid w:val="00442DFE"/>
    <w:rsid w:val="00443438"/>
    <w:rsid w:val="004436E6"/>
    <w:rsid w:val="00446CEF"/>
    <w:rsid w:val="00447191"/>
    <w:rsid w:val="0045215E"/>
    <w:rsid w:val="0045273B"/>
    <w:rsid w:val="004539EF"/>
    <w:rsid w:val="0046217B"/>
    <w:rsid w:val="00463DF9"/>
    <w:rsid w:val="004671FB"/>
    <w:rsid w:val="00467F18"/>
    <w:rsid w:val="00467F74"/>
    <w:rsid w:val="0047084B"/>
    <w:rsid w:val="00471961"/>
    <w:rsid w:val="0047216D"/>
    <w:rsid w:val="00472CEE"/>
    <w:rsid w:val="00473D54"/>
    <w:rsid w:val="00476952"/>
    <w:rsid w:val="0048200F"/>
    <w:rsid w:val="00482C3C"/>
    <w:rsid w:val="004862F3"/>
    <w:rsid w:val="00492666"/>
    <w:rsid w:val="0049402F"/>
    <w:rsid w:val="00496A90"/>
    <w:rsid w:val="004A36AD"/>
    <w:rsid w:val="004A3DEF"/>
    <w:rsid w:val="004A50DA"/>
    <w:rsid w:val="004A6F83"/>
    <w:rsid w:val="004A7C33"/>
    <w:rsid w:val="004B074D"/>
    <w:rsid w:val="004B0DF4"/>
    <w:rsid w:val="004B29E5"/>
    <w:rsid w:val="004B65FD"/>
    <w:rsid w:val="004C1D6C"/>
    <w:rsid w:val="004C1F11"/>
    <w:rsid w:val="004C4D8A"/>
    <w:rsid w:val="004C5D6E"/>
    <w:rsid w:val="004C6E35"/>
    <w:rsid w:val="004C7810"/>
    <w:rsid w:val="004D0154"/>
    <w:rsid w:val="004D0764"/>
    <w:rsid w:val="004D1F0F"/>
    <w:rsid w:val="004D2EC5"/>
    <w:rsid w:val="004D3CA5"/>
    <w:rsid w:val="004D4DF0"/>
    <w:rsid w:val="004D581C"/>
    <w:rsid w:val="004E092E"/>
    <w:rsid w:val="004E7828"/>
    <w:rsid w:val="004F4BFD"/>
    <w:rsid w:val="00506FAE"/>
    <w:rsid w:val="0051089C"/>
    <w:rsid w:val="00511282"/>
    <w:rsid w:val="00513072"/>
    <w:rsid w:val="0051485D"/>
    <w:rsid w:val="0051604D"/>
    <w:rsid w:val="005215BB"/>
    <w:rsid w:val="0052245D"/>
    <w:rsid w:val="00524558"/>
    <w:rsid w:val="005249DA"/>
    <w:rsid w:val="00536AB4"/>
    <w:rsid w:val="00540E5E"/>
    <w:rsid w:val="00544243"/>
    <w:rsid w:val="00547849"/>
    <w:rsid w:val="00555D78"/>
    <w:rsid w:val="00556A72"/>
    <w:rsid w:val="00557B18"/>
    <w:rsid w:val="00562517"/>
    <w:rsid w:val="00563581"/>
    <w:rsid w:val="0056720B"/>
    <w:rsid w:val="0057463A"/>
    <w:rsid w:val="00576BAF"/>
    <w:rsid w:val="00577766"/>
    <w:rsid w:val="00586459"/>
    <w:rsid w:val="0058779D"/>
    <w:rsid w:val="005A33ED"/>
    <w:rsid w:val="005A3DCD"/>
    <w:rsid w:val="005A50D3"/>
    <w:rsid w:val="005A612B"/>
    <w:rsid w:val="005A6E59"/>
    <w:rsid w:val="005B1697"/>
    <w:rsid w:val="005B68C6"/>
    <w:rsid w:val="005B6AF4"/>
    <w:rsid w:val="005C0081"/>
    <w:rsid w:val="005C7B88"/>
    <w:rsid w:val="005E3A62"/>
    <w:rsid w:val="005F4A8B"/>
    <w:rsid w:val="0060193A"/>
    <w:rsid w:val="0061008C"/>
    <w:rsid w:val="00611581"/>
    <w:rsid w:val="0061220D"/>
    <w:rsid w:val="0062326B"/>
    <w:rsid w:val="00624314"/>
    <w:rsid w:val="00625EAB"/>
    <w:rsid w:val="00626914"/>
    <w:rsid w:val="00627242"/>
    <w:rsid w:val="00627A76"/>
    <w:rsid w:val="00632B95"/>
    <w:rsid w:val="006354B2"/>
    <w:rsid w:val="00635812"/>
    <w:rsid w:val="006401A2"/>
    <w:rsid w:val="00640D9D"/>
    <w:rsid w:val="00641AFE"/>
    <w:rsid w:val="00642205"/>
    <w:rsid w:val="006443C6"/>
    <w:rsid w:val="00651BC5"/>
    <w:rsid w:val="00652E7D"/>
    <w:rsid w:val="0065398D"/>
    <w:rsid w:val="00655684"/>
    <w:rsid w:val="00661B7D"/>
    <w:rsid w:val="00662D24"/>
    <w:rsid w:val="00663970"/>
    <w:rsid w:val="00664231"/>
    <w:rsid w:val="006646C0"/>
    <w:rsid w:val="006707C4"/>
    <w:rsid w:val="00670B82"/>
    <w:rsid w:val="00675419"/>
    <w:rsid w:val="00682CAB"/>
    <w:rsid w:val="0069019E"/>
    <w:rsid w:val="00691476"/>
    <w:rsid w:val="00694330"/>
    <w:rsid w:val="00695BDA"/>
    <w:rsid w:val="00696279"/>
    <w:rsid w:val="006A36DF"/>
    <w:rsid w:val="006A4FE8"/>
    <w:rsid w:val="006A5FF2"/>
    <w:rsid w:val="006B0241"/>
    <w:rsid w:val="006B2767"/>
    <w:rsid w:val="006C05ED"/>
    <w:rsid w:val="006C42EC"/>
    <w:rsid w:val="006C5F77"/>
    <w:rsid w:val="006D2951"/>
    <w:rsid w:val="006D66B9"/>
    <w:rsid w:val="006D73C4"/>
    <w:rsid w:val="006E2978"/>
    <w:rsid w:val="006E378D"/>
    <w:rsid w:val="006F07EF"/>
    <w:rsid w:val="006F1CC4"/>
    <w:rsid w:val="006F3247"/>
    <w:rsid w:val="00700B29"/>
    <w:rsid w:val="00706338"/>
    <w:rsid w:val="00715FBB"/>
    <w:rsid w:val="00717AD1"/>
    <w:rsid w:val="007240C7"/>
    <w:rsid w:val="00730250"/>
    <w:rsid w:val="00730618"/>
    <w:rsid w:val="0073222C"/>
    <w:rsid w:val="0073490E"/>
    <w:rsid w:val="00737740"/>
    <w:rsid w:val="00740387"/>
    <w:rsid w:val="0074639A"/>
    <w:rsid w:val="0074688B"/>
    <w:rsid w:val="00752257"/>
    <w:rsid w:val="00757271"/>
    <w:rsid w:val="00760036"/>
    <w:rsid w:val="00760E28"/>
    <w:rsid w:val="00766375"/>
    <w:rsid w:val="00766E85"/>
    <w:rsid w:val="00767915"/>
    <w:rsid w:val="007721AF"/>
    <w:rsid w:val="00773C81"/>
    <w:rsid w:val="007845BA"/>
    <w:rsid w:val="0078734B"/>
    <w:rsid w:val="0079247B"/>
    <w:rsid w:val="00793C4B"/>
    <w:rsid w:val="00793FAE"/>
    <w:rsid w:val="00794BDB"/>
    <w:rsid w:val="00794FCC"/>
    <w:rsid w:val="007954A4"/>
    <w:rsid w:val="007A3A65"/>
    <w:rsid w:val="007A672B"/>
    <w:rsid w:val="007B22DD"/>
    <w:rsid w:val="007C174B"/>
    <w:rsid w:val="007C2726"/>
    <w:rsid w:val="007C359A"/>
    <w:rsid w:val="007C457E"/>
    <w:rsid w:val="007D33F1"/>
    <w:rsid w:val="007D5FEA"/>
    <w:rsid w:val="007D6BE3"/>
    <w:rsid w:val="007E374B"/>
    <w:rsid w:val="007E76F6"/>
    <w:rsid w:val="007F3747"/>
    <w:rsid w:val="007F57A0"/>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041C"/>
    <w:rsid w:val="008312CF"/>
    <w:rsid w:val="008339CC"/>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914C7"/>
    <w:rsid w:val="008A0CD6"/>
    <w:rsid w:val="008A3014"/>
    <w:rsid w:val="008A3822"/>
    <w:rsid w:val="008A4518"/>
    <w:rsid w:val="008A45D6"/>
    <w:rsid w:val="008A4FE4"/>
    <w:rsid w:val="008A6AF7"/>
    <w:rsid w:val="008A7FC5"/>
    <w:rsid w:val="008B5B90"/>
    <w:rsid w:val="008B5D69"/>
    <w:rsid w:val="008B7235"/>
    <w:rsid w:val="008C1747"/>
    <w:rsid w:val="008C78E0"/>
    <w:rsid w:val="008D260C"/>
    <w:rsid w:val="008D3014"/>
    <w:rsid w:val="008D6132"/>
    <w:rsid w:val="008D6953"/>
    <w:rsid w:val="008E514F"/>
    <w:rsid w:val="008F27B8"/>
    <w:rsid w:val="008F432E"/>
    <w:rsid w:val="008F46AD"/>
    <w:rsid w:val="0090062A"/>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44DE5"/>
    <w:rsid w:val="00957CF2"/>
    <w:rsid w:val="00960722"/>
    <w:rsid w:val="00962104"/>
    <w:rsid w:val="0096413B"/>
    <w:rsid w:val="00970B07"/>
    <w:rsid w:val="00971050"/>
    <w:rsid w:val="00974CCA"/>
    <w:rsid w:val="009764B0"/>
    <w:rsid w:val="00984414"/>
    <w:rsid w:val="0099294D"/>
    <w:rsid w:val="00993AEC"/>
    <w:rsid w:val="00994AE5"/>
    <w:rsid w:val="00995510"/>
    <w:rsid w:val="009955F0"/>
    <w:rsid w:val="009961A2"/>
    <w:rsid w:val="00996950"/>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1D12"/>
    <w:rsid w:val="00A360A6"/>
    <w:rsid w:val="00A40DC8"/>
    <w:rsid w:val="00A41907"/>
    <w:rsid w:val="00A532A1"/>
    <w:rsid w:val="00A67436"/>
    <w:rsid w:val="00A80F4E"/>
    <w:rsid w:val="00A84E34"/>
    <w:rsid w:val="00A855A1"/>
    <w:rsid w:val="00A90332"/>
    <w:rsid w:val="00A97EC1"/>
    <w:rsid w:val="00AA60A6"/>
    <w:rsid w:val="00AA7242"/>
    <w:rsid w:val="00AA771C"/>
    <w:rsid w:val="00AB12EC"/>
    <w:rsid w:val="00AB2F1E"/>
    <w:rsid w:val="00AB5CAB"/>
    <w:rsid w:val="00AB6A74"/>
    <w:rsid w:val="00AC465B"/>
    <w:rsid w:val="00AD612B"/>
    <w:rsid w:val="00AE6E7F"/>
    <w:rsid w:val="00AF0BC8"/>
    <w:rsid w:val="00B00AD0"/>
    <w:rsid w:val="00B03934"/>
    <w:rsid w:val="00B07A10"/>
    <w:rsid w:val="00B162B6"/>
    <w:rsid w:val="00B16B39"/>
    <w:rsid w:val="00B21BC4"/>
    <w:rsid w:val="00B22A8A"/>
    <w:rsid w:val="00B32469"/>
    <w:rsid w:val="00B3498C"/>
    <w:rsid w:val="00B36254"/>
    <w:rsid w:val="00B37C3B"/>
    <w:rsid w:val="00B4552C"/>
    <w:rsid w:val="00B55C4C"/>
    <w:rsid w:val="00B5749E"/>
    <w:rsid w:val="00B62627"/>
    <w:rsid w:val="00B66893"/>
    <w:rsid w:val="00B669D3"/>
    <w:rsid w:val="00B75478"/>
    <w:rsid w:val="00B8331B"/>
    <w:rsid w:val="00B87822"/>
    <w:rsid w:val="00B9213F"/>
    <w:rsid w:val="00B9250E"/>
    <w:rsid w:val="00B9326C"/>
    <w:rsid w:val="00BA0354"/>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51C5"/>
    <w:rsid w:val="00C069D0"/>
    <w:rsid w:val="00C129DC"/>
    <w:rsid w:val="00C13FED"/>
    <w:rsid w:val="00C15F5D"/>
    <w:rsid w:val="00C16D1C"/>
    <w:rsid w:val="00C33722"/>
    <w:rsid w:val="00C34749"/>
    <w:rsid w:val="00C40E6F"/>
    <w:rsid w:val="00C415F6"/>
    <w:rsid w:val="00C43A0E"/>
    <w:rsid w:val="00C43F36"/>
    <w:rsid w:val="00C46986"/>
    <w:rsid w:val="00C5106E"/>
    <w:rsid w:val="00C523E5"/>
    <w:rsid w:val="00C53BA3"/>
    <w:rsid w:val="00C55A81"/>
    <w:rsid w:val="00C57BB6"/>
    <w:rsid w:val="00C57C8E"/>
    <w:rsid w:val="00C6359A"/>
    <w:rsid w:val="00C655AE"/>
    <w:rsid w:val="00C661D8"/>
    <w:rsid w:val="00C67582"/>
    <w:rsid w:val="00C67998"/>
    <w:rsid w:val="00C7432C"/>
    <w:rsid w:val="00C81B54"/>
    <w:rsid w:val="00C82AB9"/>
    <w:rsid w:val="00C95C72"/>
    <w:rsid w:val="00CA4631"/>
    <w:rsid w:val="00CB2C49"/>
    <w:rsid w:val="00CB2C97"/>
    <w:rsid w:val="00CB64F6"/>
    <w:rsid w:val="00CC19C4"/>
    <w:rsid w:val="00CC2D7D"/>
    <w:rsid w:val="00CD1330"/>
    <w:rsid w:val="00CD283F"/>
    <w:rsid w:val="00CD39E6"/>
    <w:rsid w:val="00CD614B"/>
    <w:rsid w:val="00CE1C5C"/>
    <w:rsid w:val="00CE3990"/>
    <w:rsid w:val="00CF1A93"/>
    <w:rsid w:val="00D0363C"/>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6AB4"/>
    <w:rsid w:val="00DA1F38"/>
    <w:rsid w:val="00DA5268"/>
    <w:rsid w:val="00DB7763"/>
    <w:rsid w:val="00DC1E61"/>
    <w:rsid w:val="00DD023B"/>
    <w:rsid w:val="00DE2D9F"/>
    <w:rsid w:val="00DE45B5"/>
    <w:rsid w:val="00DF096A"/>
    <w:rsid w:val="00DF3C3F"/>
    <w:rsid w:val="00DF4631"/>
    <w:rsid w:val="00DF737D"/>
    <w:rsid w:val="00E0050D"/>
    <w:rsid w:val="00E0126B"/>
    <w:rsid w:val="00E038F2"/>
    <w:rsid w:val="00E06618"/>
    <w:rsid w:val="00E13E9E"/>
    <w:rsid w:val="00E14912"/>
    <w:rsid w:val="00E24DC7"/>
    <w:rsid w:val="00E25942"/>
    <w:rsid w:val="00E33979"/>
    <w:rsid w:val="00E40581"/>
    <w:rsid w:val="00E46E87"/>
    <w:rsid w:val="00E525CD"/>
    <w:rsid w:val="00E579A0"/>
    <w:rsid w:val="00E57CB6"/>
    <w:rsid w:val="00E600E2"/>
    <w:rsid w:val="00E60B30"/>
    <w:rsid w:val="00E61BA5"/>
    <w:rsid w:val="00E70E72"/>
    <w:rsid w:val="00E754C9"/>
    <w:rsid w:val="00E75520"/>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EF6B7D"/>
    <w:rsid w:val="00F0010E"/>
    <w:rsid w:val="00F04129"/>
    <w:rsid w:val="00F063A0"/>
    <w:rsid w:val="00F134B8"/>
    <w:rsid w:val="00F1650C"/>
    <w:rsid w:val="00F24C0F"/>
    <w:rsid w:val="00F24C51"/>
    <w:rsid w:val="00F26EBF"/>
    <w:rsid w:val="00F352AD"/>
    <w:rsid w:val="00F35D9D"/>
    <w:rsid w:val="00F50AD5"/>
    <w:rsid w:val="00F52C7B"/>
    <w:rsid w:val="00F623E2"/>
    <w:rsid w:val="00F6245E"/>
    <w:rsid w:val="00F64FC8"/>
    <w:rsid w:val="00F7249B"/>
    <w:rsid w:val="00F755A1"/>
    <w:rsid w:val="00F760C0"/>
    <w:rsid w:val="00F83034"/>
    <w:rsid w:val="00F85654"/>
    <w:rsid w:val="00F86711"/>
    <w:rsid w:val="00F86B5C"/>
    <w:rsid w:val="00F9133A"/>
    <w:rsid w:val="00F92627"/>
    <w:rsid w:val="00F948DE"/>
    <w:rsid w:val="00F94ECE"/>
    <w:rsid w:val="00F95BEC"/>
    <w:rsid w:val="00FA0916"/>
    <w:rsid w:val="00FA1972"/>
    <w:rsid w:val="00FA3ABB"/>
    <w:rsid w:val="00FA6431"/>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D2A527E6-70C6-4960-A041-E7E6DAFD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597321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73C83-DE42-4468-9F06-AF80CFC2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7</cp:revision>
  <cp:lastPrinted>2009-03-27T09:16:00Z</cp:lastPrinted>
  <dcterms:created xsi:type="dcterms:W3CDTF">2018-10-19T09:30:00Z</dcterms:created>
  <dcterms:modified xsi:type="dcterms:W3CDTF">2018-10-22T14:44:00Z</dcterms:modified>
</cp:coreProperties>
</file>