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A8B" w:rsidRPr="00912A7F" w:rsidRDefault="002D0A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91"/>
        <w:jc w:val="both"/>
        <w:rPr>
          <w:sz w:val="16"/>
          <w:rFonts w:ascii="Arial" w:hAnsi="Arial" w:cs="Arial"/>
        </w:rPr>
      </w:pPr>
      <w:r>
        <w:rPr>
          <w:rFonts w:ascii="Arial" w:hAnsi="Arial"/>
        </w:rPr>
        <mc:AlternateContent>
          <mc:Choice Requires="wps">
            <w:drawing>
              <wp:anchor distT="0" distB="0" distL="114300" distR="114300" simplePos="0" relativeHeight="251657728" behindDoc="0" locked="0" layoutInCell="1" allowOverlap="1">
                <wp:simplePos x="0" y="0"/>
                <wp:positionH relativeFrom="column">
                  <wp:posOffset>4589145</wp:posOffset>
                </wp:positionH>
                <wp:positionV relativeFrom="paragraph">
                  <wp:posOffset>85090</wp:posOffset>
                </wp:positionV>
                <wp:extent cx="1892935" cy="20097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Il vostro interlocutore: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b/>
                                <w:sz w:val="16"/>
                                <w:rFonts w:ascii="Arial" w:hAnsi="Arial"/>
                              </w:rPr>
                              <w:t xml:space="preserve">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Marketing e Comunicazione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Tel.</w:t>
                              <w:tab/>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Fax +49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br/>
                              <w:br/>
                            </w:r>
                            <w:r>
                              <w:rPr>
                                <w:sz w:val="16"/>
                                <w:rFonts w:ascii="Arial" w:hAnsi="Arial"/>
                              </w:rPr>
                              <w:t xml:space="preserve">Totale parole: </w:t>
                            </w:r>
                            <w:r w:rsidRPr="00912A7F">
                              <w:rPr>
                                <w:sz w:val="16"/>
                                <w:rFonts w:ascii="Arial" w:hAnsi="Arial" w:cs="Arial"/>
                              </w:rPr>
                              <w:fldChar w:fldCharType="begin" w:dirty="true"/>
                            </w:r>
                            <w:r w:rsidRPr="00912A7F">
                              <w:rPr>
                                <w:sz w:val="16"/>
                                <w:rFonts w:ascii="Arial" w:hAnsi="Arial" w:cs="Arial"/>
                              </w:rPr>
                              <w:instrText xml:space="preserve"> NUMWORDS  \# "0"  \* MERGEFORMAT </w:instrText>
                            </w:r>
                            <w:r w:rsidRPr="00912A7F">
                              <w:rPr>
                                <w:sz w:val="16"/>
                                <w:rFonts w:ascii="Arial" w:hAnsi="Arial" w:cs="Arial"/>
                              </w:rPr>
                              <w:fldChar w:fldCharType="separate"/>
                            </w:r>
                            <w:r w:rsidR="00C411C1">
                              <w:rPr>
                                <w:sz w:val="16"/>
                                <w:rFonts w:ascii="Arial" w:hAnsi="Arial" w:cs="Arial"/>
                              </w:rPr>
                              <w:t>830</w:t>
                            </w:r>
                            <w:r w:rsidRPr="00912A7F">
                              <w:rPr>
                                <w:sz w:val="16"/>
                                <w:rFonts w:ascii="Arial" w:hAnsi="Arial" w:cs="Arial"/>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
                                <w:szCs w:val="4"/>
                                <w:rFonts w:ascii="Arial" w:hAnsi="Arial" w:cs="Arial"/>
                              </w:rPr>
                            </w:pPr>
                            <w:r>
                              <w:rPr>
                                <w:sz w:val="16"/>
                                <w:rFonts w:ascii="Arial" w:hAnsi="Arial"/>
                              </w:rPr>
                              <w:t xml:space="preserve">Caratteri (con spazi): </w:t>
                            </w:r>
                            <w:r w:rsidR="00A85616" w:rsidRPr="00912A7F">
                              <w:rPr>
                                <w:sz w:val="16"/>
                                <w:rFonts w:ascii="Arial" w:hAnsi="Arial" w:cs="Arial"/>
                              </w:rPr>
                              <w:fldChar w:fldCharType="begin" w:dirty="true"/>
                            </w:r>
                            <w:r w:rsidR="00A85616" w:rsidRPr="00912A7F">
                              <w:rPr>
                                <w:sz w:val="16"/>
                                <w:rFonts w:ascii="Arial" w:hAnsi="Arial" w:cs="Arial"/>
                              </w:rPr>
                              <w:instrText xml:space="preserve"> DOCPROPERTY  Keywords </w:instrText>
                            </w:r>
                            <w:r w:rsidR="00A85616" w:rsidRPr="00912A7F">
                              <w:rPr>
                                <w:sz w:val="16"/>
                                <w:rFonts w:ascii="Arial" w:hAnsi="Arial" w:cs="Arial"/>
                              </w:rPr>
                              <w:fldChar w:fldCharType="end"/>
                            </w:r>
                            <w:r w:rsidR="00A85616" w:rsidRPr="00912A7F">
                              <w:rPr>
                                <w:sz w:val="16"/>
                                <w:rFonts w:ascii="Arial" w:hAnsi="Arial" w:cs="Arial"/>
                              </w:rPr>
                              <w:fldChar w:fldCharType="begin" w:dirty="true"/>
                            </w:r>
                            <w:r w:rsidR="00A85616" w:rsidRPr="00912A7F">
                              <w:rPr>
                                <w:sz w:val="16"/>
                                <w:rFonts w:ascii="Arial" w:hAnsi="Arial" w:cs="Arial"/>
                              </w:rPr>
                              <w:instrText xml:space="preserve"> DOCPROPERTY  CharactersWithSpaces </w:instrText>
                            </w:r>
                            <w:r w:rsidR="00A85616" w:rsidRPr="00912A7F">
                              <w:rPr>
                                <w:sz w:val="16"/>
                                <w:rFonts w:ascii="Arial" w:hAnsi="Arial" w:cs="Arial"/>
                              </w:rPr>
                              <w:fldChar w:fldCharType="separate"/>
                            </w:r>
                            <w:r w:rsidR="00C411C1">
                              <w:rPr>
                                <w:sz w:val="16"/>
                                <w:rFonts w:ascii="Arial" w:hAnsi="Arial" w:cs="Arial"/>
                              </w:rPr>
                              <w:t>6678</w:t>
                            </w:r>
                            <w:r w:rsidR="00A85616" w:rsidRPr="00912A7F">
                              <w:rPr>
                                <w:sz w:val="16"/>
                                <w:rFonts w:ascii="Arial" w:hAnsi="Arial" w:cs="Arial"/>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sidRPr="00912A7F">
                              <w:rPr>
                                <w:b/>
                                <w:sz w:val="16"/>
                                <w:rFonts w:ascii="Arial" w:hAnsi="Arial" w:cs="Arial"/>
                              </w:rPr>
                              <w:fldChar w:fldCharType="begin" w:dirty="true"/>
                            </w:r>
                            <w:r w:rsidRPr="00912A7F">
                              <w:rPr>
                                <w:b/>
                                <w:sz w:val="16"/>
                                <w:rFonts w:ascii="Arial" w:hAnsi="Arial" w:cs="Arial"/>
                              </w:rPr>
                              <w:instrText xml:space="preserve"> DATE  \@ "MMMM yyyy"  \* MERGEFORMAT </w:instrText>
                            </w:r>
                            <w:r w:rsidRPr="00912A7F">
                              <w:rPr>
                                <w:b/>
                                <w:sz w:val="16"/>
                                <w:rFonts w:ascii="Arial" w:hAnsi="Arial" w:cs="Arial"/>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Pr>
                                <w:sz w:val="16"/>
                                <w:rFonts w:ascii="Arial" w:hAnsi="Arial"/>
                              </w:rPr>
                              <w:t xml:space="preserve">Data</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61.35pt;margin-top:6.7pt;width:149.05pt;height:15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XStQIAALs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" filled="f" stroked="f">
                <v:textbox>
                  <w:txbxContent>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Il vostro interlocutore: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
                          <w:szCs w:val="4"/>
                        </w:rPr>
                      </w:pP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b/>
                          <w:sz w:val="16"/>
                          <w:rFonts w:ascii="Arial" w:hAnsi="Arial"/>
                        </w:rPr>
                        <w:t xml:space="preserve">Philipp Schulte-Derne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Marketing e Comunicazione</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0"/>
                          <w:szCs w:val="10"/>
                        </w:rPr>
                      </w:pPr>
                    </w:p>
                    <w:p w:rsidR="007D5FEA" w:rsidRPr="00912A7F" w:rsidRDefault="00912A7F"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Tel.</w:t>
                        <w:tab/>
                        <w:t xml:space="preserve">+49 7022 702-129</w:t>
                      </w:r>
                    </w:p>
                    <w:p w:rsidR="007D5FEA" w:rsidRPr="00912A7F" w:rsidRDefault="007D5FEA"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Fax +49 7022 702-101</w:t>
                      </w:r>
                    </w:p>
                    <w:p w:rsidR="007D5FEA" w:rsidRPr="00912A7F" w:rsidRDefault="009B2B76" w:rsidP="003340D1">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t xml:space="preserve">Philipp.schulte-derne@holzher.com</w:t>
                      </w:r>
                    </w:p>
                    <w:p w:rsidR="007D5FEA" w:rsidRPr="00912A7F" w:rsidRDefault="008044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Pr>
                          <w:sz w:val="16"/>
                          <w:rFonts w:ascii="Arial" w:hAnsi="Arial"/>
                        </w:rPr>
                        <w:br/>
                        <w:br/>
                      </w:r>
                      <w:r>
                        <w:rPr>
                          <w:sz w:val="16"/>
                          <w:rFonts w:ascii="Arial" w:hAnsi="Arial"/>
                        </w:rPr>
                        <w:t xml:space="preserve">Totale parole: </w:t>
                      </w:r>
                      <w:r w:rsidRPr="00912A7F">
                        <w:rPr>
                          <w:sz w:val="16"/>
                          <w:rFonts w:ascii="Arial" w:hAnsi="Arial" w:cs="Arial"/>
                        </w:rPr>
                        <w:fldChar w:fldCharType="begin" w:dirty="true"/>
                      </w:r>
                      <w:r w:rsidRPr="00912A7F">
                        <w:rPr>
                          <w:sz w:val="16"/>
                          <w:rFonts w:ascii="Arial" w:hAnsi="Arial" w:cs="Arial"/>
                        </w:rPr>
                        <w:instrText xml:space="preserve"> NUMWORDS  \# "0"  \* MERGEFORMAT </w:instrText>
                      </w:r>
                      <w:r w:rsidRPr="00912A7F">
                        <w:rPr>
                          <w:sz w:val="16"/>
                          <w:rFonts w:ascii="Arial" w:hAnsi="Arial" w:cs="Arial"/>
                        </w:rPr>
                        <w:fldChar w:fldCharType="separate"/>
                      </w:r>
                      <w:r w:rsidR="00C411C1">
                        <w:rPr>
                          <w:sz w:val="16"/>
                          <w:rFonts w:ascii="Arial" w:hAnsi="Arial" w:cs="Arial"/>
                        </w:rPr>
                        <w:t>830</w:t>
                      </w:r>
                      <w:r w:rsidRPr="00912A7F">
                        <w:rPr>
                          <w:sz w:val="16"/>
                          <w:rFonts w:ascii="Arial" w:hAnsi="Arial" w:cs="Arial"/>
                        </w:rPr>
                        <w:fldChar w:fldCharType="end"/>
                      </w:r>
                    </w:p>
                    <w:p w:rsidR="007D5FEA" w:rsidRPr="00912A7F" w:rsidRDefault="00912A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
                          <w:szCs w:val="4"/>
                          <w:rFonts w:ascii="Arial" w:hAnsi="Arial" w:cs="Arial"/>
                        </w:rPr>
                      </w:pPr>
                      <w:r>
                        <w:rPr>
                          <w:sz w:val="16"/>
                          <w:rFonts w:ascii="Arial" w:hAnsi="Arial"/>
                        </w:rPr>
                        <w:t xml:space="preserve">Caratteri (con spazi): </w:t>
                      </w:r>
                      <w:r w:rsidR="00A85616" w:rsidRPr="00912A7F">
                        <w:rPr>
                          <w:sz w:val="16"/>
                          <w:rFonts w:ascii="Arial" w:hAnsi="Arial" w:cs="Arial"/>
                        </w:rPr>
                        <w:fldChar w:fldCharType="begin" w:dirty="true"/>
                      </w:r>
                      <w:r w:rsidR="00A85616" w:rsidRPr="00912A7F">
                        <w:rPr>
                          <w:sz w:val="16"/>
                          <w:rFonts w:ascii="Arial" w:hAnsi="Arial" w:cs="Arial"/>
                        </w:rPr>
                        <w:instrText xml:space="preserve"> DOCPROPERTY  Keywords </w:instrText>
                      </w:r>
                      <w:r w:rsidR="00A85616" w:rsidRPr="00912A7F">
                        <w:rPr>
                          <w:sz w:val="16"/>
                          <w:rFonts w:ascii="Arial" w:hAnsi="Arial" w:cs="Arial"/>
                        </w:rPr>
                        <w:fldChar w:fldCharType="end"/>
                      </w:r>
                      <w:r w:rsidR="00A85616" w:rsidRPr="00912A7F">
                        <w:rPr>
                          <w:sz w:val="16"/>
                          <w:rFonts w:ascii="Arial" w:hAnsi="Arial" w:cs="Arial"/>
                        </w:rPr>
                        <w:fldChar w:fldCharType="begin" w:dirty="true"/>
                      </w:r>
                      <w:r w:rsidR="00A85616" w:rsidRPr="00912A7F">
                        <w:rPr>
                          <w:sz w:val="16"/>
                          <w:rFonts w:ascii="Arial" w:hAnsi="Arial" w:cs="Arial"/>
                        </w:rPr>
                        <w:instrText xml:space="preserve"> DOCPROPERTY  CharactersWithSpaces </w:instrText>
                      </w:r>
                      <w:r w:rsidR="00A85616" w:rsidRPr="00912A7F">
                        <w:rPr>
                          <w:sz w:val="16"/>
                          <w:rFonts w:ascii="Arial" w:hAnsi="Arial" w:cs="Arial"/>
                        </w:rPr>
                        <w:fldChar w:fldCharType="separate"/>
                      </w:r>
                      <w:r w:rsidR="00C411C1">
                        <w:rPr>
                          <w:sz w:val="16"/>
                          <w:rFonts w:ascii="Arial" w:hAnsi="Arial" w:cs="Arial"/>
                        </w:rPr>
                        <w:t>6678</w:t>
                      </w:r>
                      <w:r w:rsidR="00A85616" w:rsidRPr="00912A7F">
                        <w:rPr>
                          <w:sz w:val="16"/>
                          <w:rFonts w:ascii="Arial" w:hAnsi="Arial" w:cs="Arial"/>
                        </w:rPr>
                        <w:fldChar w:fldCharType="end"/>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6"/>
                        </w:rPr>
                      </w:pPr>
                    </w:p>
                    <w:p w:rsidR="007D5FEA" w:rsidRPr="00912A7F" w:rsidRDefault="009B2B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Fonts w:ascii="Arial" w:hAnsi="Arial" w:cs="Arial"/>
                        </w:rPr>
                      </w:pPr>
                      <w:r w:rsidRPr="00912A7F">
                        <w:rPr>
                          <w:b/>
                          <w:sz w:val="16"/>
                          <w:rFonts w:ascii="Arial" w:hAnsi="Arial" w:cs="Arial"/>
                        </w:rPr>
                        <w:fldChar w:fldCharType="begin" w:dirty="true"/>
                      </w:r>
                      <w:r w:rsidRPr="00912A7F">
                        <w:rPr>
                          <w:b/>
                          <w:sz w:val="16"/>
                          <w:rFonts w:ascii="Arial" w:hAnsi="Arial" w:cs="Arial"/>
                        </w:rPr>
                        <w:instrText xml:space="preserve"> DATE  \@ "MMMM yyyy"  \* MERGEFORMAT </w:instrText>
                      </w:r>
                      <w:r w:rsidRPr="00912A7F">
                        <w:rPr>
                          <w:b/>
                          <w:sz w:val="16"/>
                          <w:rFonts w:ascii="Arial" w:hAnsi="Arial" w:cs="Arial"/>
                        </w:rPr>
                        <w:fldChar w:fldCharType="separate"/>
                      </w:r>
                      <w:r w:rsidR="00E64C9A">
                        <w:rPr>
                          <w:rFonts w:ascii="Arial" w:hAnsi="Arial" w:cs="Arial"/>
                          <w:b/>
                          <w:noProof/>
                          <w:sz w:val="16"/>
                        </w:rPr>
                        <w:t>Januar 2020</w:t>
                      </w:r>
                      <w:r w:rsidRPr="00912A7F">
                        <w:rPr>
                          <w:rFonts w:ascii="Arial" w:hAnsi="Arial" w:cs="Arial"/>
                          <w:b/>
                          <w:sz w:val="16"/>
                        </w:rPr>
                        <w:fldChar w:fldCharType="end"/>
                      </w:r>
                    </w:p>
                    <w:p w:rsidR="007D5FEA" w:rsidRPr="00912A7F" w:rsidRDefault="007D5FEA">
                      <w:pPr>
                        <w:pStyle w:val="berschrift4"/>
                        <w:ind w:left="7080"/>
                      </w:pPr>
                      <w:r>
                        <w:rPr>
                          <w:sz w:val="16"/>
                          <w:rFonts w:ascii="Arial" w:hAnsi="Arial"/>
                        </w:rPr>
                        <w:t xml:space="preserve">Data</w:t>
                      </w:r>
                    </w:p>
                    <w:p w:rsidR="007D5FEA" w:rsidRPr="00912A7F" w:rsidRDefault="007D5FE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szCs w:val="24"/>
                        </w:rPr>
                      </w:pPr>
                    </w:p>
                  </w:txbxContent>
                </v:textbox>
              </v:shape>
            </w:pict>
          </mc:Fallback>
        </mc:AlternateContent>
      </w:r>
    </w:p>
    <w:p w:rsidR="005F4A8B" w:rsidRPr="00912A7F" w:rsidRDefault="00912A7F">
      <w:pPr>
        <w:tabs>
          <w:tab w:val="left" w:pos="7875"/>
        </w:tabs>
        <w:ind w:right="-1"/>
        <w:jc w:val="both"/>
        <w:rPr>
          <w:caps/>
          <w:sz w:val="22"/>
          <w:rFonts w:ascii="Arial" w:hAnsi="Arial" w:cs="Arial"/>
        </w:rPr>
      </w:pPr>
      <w:r>
        <w:rPr>
          <w:caps/>
          <w:sz w:val="36"/>
          <w:szCs w:val="36"/>
          <w:rFonts w:ascii="Arial" w:hAnsi="Arial"/>
        </w:rPr>
        <w:t xml:space="preserve">COMUNICATO STAMPA</w:t>
      </w:r>
    </w:p>
    <w:p w:rsidR="005F4A8B" w:rsidRPr="00912A7F" w:rsidRDefault="005F4A8B">
      <w:pPr>
        <w:tabs>
          <w:tab w:val="left" w:pos="7875"/>
        </w:tabs>
        <w:ind w:right="-1"/>
        <w:jc w:val="both"/>
        <w:rPr>
          <w:rFonts w:ascii="Arial" w:hAnsi="Arial" w:cs="Arial"/>
          <w:sz w:val="22"/>
        </w:rPr>
      </w:pPr>
    </w:p>
    <w:p w:rsidR="0004189D" w:rsidRDefault="0004189D" w:rsidP="00560358">
      <w:pPr>
        <w:pStyle w:val="NurText"/>
        <w:spacing w:line="360" w:lineRule="auto"/>
        <w:ind w:right="-143"/>
        <w:rPr>
          <w:rFonts w:ascii="Arial" w:eastAsia="SimSun" w:hAnsi="Arial" w:cs="Arial"/>
          <w:b/>
          <w:color w:val="000000"/>
          <w:sz w:val="32"/>
          <w:szCs w:val="32"/>
          <w:lang w:eastAsia="zh-CN"/>
        </w:rPr>
      </w:pPr>
    </w:p>
    <w:p w:rsidR="004123C2" w:rsidRDefault="004123C2" w:rsidP="00652DDA">
      <w:pPr>
        <w:pStyle w:val="Flietext"/>
        <w:spacing w:line="360" w:lineRule="auto"/>
        <w:jc w:val="both"/>
        <w:rPr>
          <w:rFonts w:ascii="Arial" w:hAnsi="Arial" w:cs="Arial"/>
          <w:b/>
          <w:sz w:val="24"/>
          <w:szCs w:val="24"/>
        </w:rPr>
      </w:pPr>
    </w:p>
    <w:p w:rsidR="00E64C9A" w:rsidRPr="00082A88" w:rsidRDefault="00E64C9A" w:rsidP="00E64C9A">
      <w:pPr>
        <w:spacing w:line="360" w:lineRule="auto"/>
        <w:rPr>
          <w:b/>
          <w:color w:val="000000"/>
          <w:sz w:val="32"/>
          <w:szCs w:val="32"/>
          <w:rFonts w:ascii="Arial" w:eastAsia="SimSun" w:hAnsi="Arial" w:cs="Arial"/>
        </w:rPr>
      </w:pPr>
      <w:r>
        <w:rPr>
          <w:b/>
          <w:color w:val="000000"/>
          <w:sz w:val="32"/>
          <w:szCs w:val="32"/>
          <w:rFonts w:ascii="Arial" w:hAnsi="Arial"/>
        </w:rPr>
        <w:t xml:space="preserve">Il Gruppo Weinig alla Holz-Handwerk / Fensterbau frontale 2020:</w:t>
      </w:r>
      <w:r>
        <w:rPr>
          <w:b/>
          <w:color w:val="000000"/>
          <w:sz w:val="32"/>
          <w:szCs w:val="32"/>
          <w:rFonts w:ascii="Arial" w:hAnsi="Arial"/>
        </w:rPr>
        <w:t xml:space="preserve"> </w:t>
      </w:r>
      <w:r>
        <w:rPr>
          <w:b/>
          <w:color w:val="000000"/>
          <w:sz w:val="32"/>
          <w:szCs w:val="32"/>
          <w:rFonts w:ascii="Arial" w:hAnsi="Arial"/>
        </w:rPr>
        <w:t xml:space="preserve">Numerose prime mondiali entusiasmeranno i visitatori</w:t>
      </w:r>
    </w:p>
    <w:p w:rsidR="00E64C9A" w:rsidRDefault="00E64C9A" w:rsidP="00E64C9A">
      <w:pPr>
        <w:spacing w:line="360" w:lineRule="auto"/>
        <w:jc w:val="both"/>
        <w:rPr>
          <w:rFonts w:ascii="Arial" w:hAnsi="Arial" w:cs="Arial"/>
          <w:sz w:val="22"/>
          <w:szCs w:val="22"/>
        </w:rPr>
      </w:pPr>
    </w:p>
    <w:p w:rsidR="00E64C9A" w:rsidRDefault="00E64C9A" w:rsidP="00E64C9A">
      <w:pPr>
        <w:spacing w:line="360" w:lineRule="auto"/>
        <w:jc w:val="both"/>
        <w:rPr>
          <w:sz w:val="22"/>
          <w:szCs w:val="22"/>
          <w:rFonts w:ascii="Arial" w:hAnsi="Arial" w:cs="Arial"/>
        </w:rPr>
      </w:pPr>
      <w:r>
        <w:rPr>
          <w:sz w:val="22"/>
          <w:szCs w:val="22"/>
          <w:rFonts w:ascii="Arial" w:hAnsi="Arial"/>
        </w:rPr>
        <w:t xml:space="preserve">Alla </w:t>
      </w:r>
      <w:r>
        <w:rPr>
          <w:sz w:val="22"/>
          <w:szCs w:val="22"/>
          <w:b/>
          <w:rFonts w:ascii="Arial" w:hAnsi="Arial"/>
        </w:rPr>
        <w:t xml:space="preserve">Holz-Handwerk / Fensterbau frontale 2020</w:t>
      </w:r>
      <w:r>
        <w:rPr>
          <w:sz w:val="22"/>
          <w:szCs w:val="22"/>
          <w:rFonts w:ascii="Arial" w:hAnsi="Arial"/>
        </w:rPr>
        <w:t xml:space="preserve"> di Norimberga, il programma espositivo del Gruppo Weinig, con oltre 25 prodotti esposti, si presenterà del tutto all'insegna delle tecnologie all'avanguardia per il massimo beneficio del cliente.</w:t>
      </w:r>
      <w:r>
        <w:rPr>
          <w:sz w:val="22"/>
          <w:szCs w:val="22"/>
          <w:rFonts w:ascii="Arial" w:hAnsi="Arial"/>
        </w:rPr>
        <w:t xml:space="preserve"> </w:t>
      </w:r>
      <w:r>
        <w:rPr>
          <w:sz w:val="22"/>
          <w:szCs w:val="22"/>
          <w:rFonts w:ascii="Arial" w:hAnsi="Arial"/>
        </w:rPr>
        <w:t xml:space="preserve">Con i marchi </w:t>
      </w:r>
      <w:r>
        <w:rPr>
          <w:sz w:val="22"/>
          <w:szCs w:val="22"/>
          <w:b/>
          <w:rFonts w:ascii="Arial" w:hAnsi="Arial"/>
        </w:rPr>
        <w:t xml:space="preserve">Weinig</w:t>
      </w:r>
      <w:r>
        <w:rPr>
          <w:sz w:val="22"/>
          <w:szCs w:val="22"/>
          <w:rFonts w:ascii="Arial" w:hAnsi="Arial"/>
        </w:rPr>
        <w:t xml:space="preserve"> e </w:t>
      </w:r>
      <w:r>
        <w:rPr>
          <w:sz w:val="22"/>
          <w:szCs w:val="22"/>
          <w:b/>
          <w:bCs/>
          <w:rFonts w:ascii="Arial" w:hAnsi="Arial"/>
        </w:rPr>
        <w:t xml:space="preserve">Holz-Her</w:t>
      </w:r>
      <w:r>
        <w:rPr>
          <w:sz w:val="22"/>
          <w:szCs w:val="22"/>
          <w:rFonts w:ascii="Arial" w:hAnsi="Arial"/>
        </w:rPr>
        <w:t xml:space="preserve"> verranno presentate per la prima volta dal vivo in fiera numerose anteprime mondiali sia nella lavorazione del legno massiccio, sia in quella dei materiali a base di legno.</w:t>
      </w:r>
      <w:r>
        <w:rPr>
          <w:sz w:val="22"/>
          <w:szCs w:val="22"/>
          <w:rFonts w:ascii="Arial" w:hAnsi="Arial"/>
        </w:rPr>
        <w:t xml:space="preserve"> </w:t>
      </w:r>
      <w:r>
        <w:rPr>
          <w:sz w:val="22"/>
          <w:szCs w:val="22"/>
          <w:rFonts w:ascii="Arial" w:hAnsi="Arial"/>
        </w:rPr>
        <w:t xml:space="preserve">Il "mestiere" e le soluzioni del </w:t>
      </w:r>
      <w:r>
        <w:rPr>
          <w:sz w:val="22"/>
          <w:szCs w:val="22"/>
          <w:b/>
          <w:bCs/>
          <w:rFonts w:ascii="Arial" w:hAnsi="Arial"/>
        </w:rPr>
        <w:t xml:space="preserve">Gruppo Weinig</w:t>
      </w:r>
      <w:r>
        <w:rPr>
          <w:sz w:val="22"/>
          <w:szCs w:val="22"/>
          <w:rFonts w:ascii="Arial" w:hAnsi="Arial"/>
        </w:rPr>
        <w:t xml:space="preserve"> - una partnership di successo e sostenibile nel tempo.</w:t>
      </w:r>
      <w:r>
        <w:rPr>
          <w:sz w:val="22"/>
          <w:szCs w:val="22"/>
          <w:rFonts w:ascii="Arial" w:hAnsi="Arial"/>
        </w:rPr>
        <w:t xml:space="preserve"> </w:t>
      </w:r>
      <w:r>
        <w:rPr>
          <w:sz w:val="22"/>
          <w:szCs w:val="22"/>
          <w:rFonts w:ascii="Arial" w:hAnsi="Arial"/>
        </w:rPr>
        <w:t xml:space="preserve">I visitatori potranno sperimentare questa promessa sullo stand comune di oltre 1600 m².</w:t>
      </w:r>
      <w:r>
        <w:rPr>
          <w:sz w:val="22"/>
          <w:szCs w:val="22"/>
          <w:rFonts w:ascii="Arial" w:hAnsi="Arial"/>
        </w:rPr>
        <w:t xml:space="preserve"> </w:t>
      </w:r>
    </w:p>
    <w:p w:rsidR="00E64C9A" w:rsidRDefault="00E64C9A" w:rsidP="00652DDA">
      <w:pPr>
        <w:pStyle w:val="Flietext"/>
        <w:spacing w:line="360" w:lineRule="auto"/>
        <w:jc w:val="both"/>
        <w:rPr>
          <w:rFonts w:ascii="Arial" w:hAnsi="Arial" w:cs="Arial"/>
          <w:b/>
          <w:sz w:val="24"/>
          <w:szCs w:val="24"/>
        </w:rPr>
      </w:pPr>
    </w:p>
    <w:p w:rsidR="000C46C0" w:rsidRPr="00E64C9A" w:rsidRDefault="000C46C0" w:rsidP="00652DDA">
      <w:pPr>
        <w:pStyle w:val="Flietext"/>
        <w:spacing w:line="360" w:lineRule="auto"/>
        <w:jc w:val="both"/>
        <w:rPr>
          <w:b/>
          <w:sz w:val="22"/>
          <w:szCs w:val="24"/>
          <w:rFonts w:ascii="Arial" w:hAnsi="Arial" w:cs="Arial"/>
        </w:rPr>
      </w:pPr>
      <w:r>
        <w:rPr>
          <w:b/>
          <w:sz w:val="22"/>
          <w:szCs w:val="24"/>
          <w:rFonts w:ascii="Arial" w:hAnsi="Arial"/>
        </w:rPr>
        <w:t xml:space="preserve">Lavorazione CNC verticale con i nostri "best performer" EVOLUTION 7402 e 7405 Connect:</w:t>
      </w:r>
    </w:p>
    <w:p w:rsidR="00E41797" w:rsidRPr="00E64C9A" w:rsidRDefault="000C46C0" w:rsidP="00E64C9A">
      <w:pPr>
        <w:spacing w:line="360" w:lineRule="auto"/>
        <w:jc w:val="both"/>
        <w:rPr>
          <w:sz w:val="22"/>
          <w:szCs w:val="22"/>
          <w:rFonts w:ascii="Arial" w:hAnsi="Arial" w:cs="Arial"/>
        </w:rPr>
      </w:pPr>
      <w:r>
        <w:rPr>
          <w:sz w:val="22"/>
          <w:szCs w:val="22"/>
          <w:rFonts w:ascii="Arial" w:hAnsi="Arial"/>
        </w:rPr>
        <w:t xml:space="preserve">I modelli Evolution offrono una lavorazione completa versatile e universale su tutti e 4 i bordi – e per la prima volta alla fiera Holz-Handwerk 2020 anche nel nuovo design.</w:t>
      </w:r>
      <w:r>
        <w:rPr>
          <w:sz w:val="22"/>
          <w:szCs w:val="22"/>
          <w:rFonts w:ascii="Arial" w:hAnsi="Arial"/>
        </w:rPr>
        <w:t xml:space="preserve"> </w:t>
      </w:r>
      <w:r>
        <w:rPr>
          <w:sz w:val="22"/>
          <w:szCs w:val="22"/>
          <w:rFonts w:ascii="Arial" w:hAnsi="Arial"/>
        </w:rPr>
        <w:t xml:space="preserve">In qualità di uno dei Best-Performers Holz-Her, ora anche questa serie di macchine segue l'attuale loro design e s’inserisce perfettamente nel mondo dei prodotti Holz-Her.</w:t>
      </w:r>
      <w:r>
        <w:rPr>
          <w:sz w:val="22"/>
          <w:szCs w:val="22"/>
          <w:rFonts w:ascii="Arial" w:hAnsi="Arial"/>
        </w:rPr>
        <w:t xml:space="preserve"> </w:t>
      </w:r>
    </w:p>
    <w:p w:rsidR="00EE0A75" w:rsidRPr="00E64C9A" w:rsidRDefault="00EE0A75" w:rsidP="00E64C9A">
      <w:pPr>
        <w:spacing w:line="360" w:lineRule="auto"/>
        <w:jc w:val="both"/>
        <w:rPr>
          <w:sz w:val="22"/>
          <w:szCs w:val="22"/>
          <w:rFonts w:ascii="Arial" w:hAnsi="Arial" w:cs="Arial"/>
        </w:rPr>
      </w:pPr>
      <w:r>
        <w:rPr>
          <w:sz w:val="22"/>
          <w:szCs w:val="22"/>
          <w:rFonts w:ascii="Arial" w:hAnsi="Arial"/>
        </w:rPr>
        <w:t xml:space="preserve">Con la Evolution 7402 4mat, in futuro i pezzi non solo potranno essere formattati su 4 lati, ma il nuovo cambio utensili opzionale a 4 postazioni offre anche possibilità di lavorazione completamente nuove.</w:t>
      </w:r>
      <w:r>
        <w:rPr>
          <w:sz w:val="22"/>
          <w:szCs w:val="22"/>
          <w:rFonts w:ascii="Arial" w:hAnsi="Arial"/>
        </w:rPr>
        <w:t xml:space="preserve"> </w:t>
      </w:r>
      <w:r>
        <w:rPr>
          <w:sz w:val="22"/>
          <w:szCs w:val="22"/>
          <w:rFonts w:ascii="Arial" w:hAnsi="Arial"/>
        </w:rPr>
        <w:t xml:space="preserve">Aperture, incisioni, profilature e lavorazioni per fissamobili sono solo alcuni esempi.</w:t>
      </w:r>
      <w:r>
        <w:rPr>
          <w:sz w:val="22"/>
          <w:szCs w:val="22"/>
          <w:rFonts w:ascii="Arial" w:hAnsi="Arial"/>
        </w:rPr>
        <w:t xml:space="preserve"> </w:t>
      </w:r>
      <w:r>
        <w:rPr>
          <w:sz w:val="22"/>
          <w:szCs w:val="22"/>
          <w:rFonts w:ascii="Arial" w:hAnsi="Arial"/>
        </w:rPr>
        <w:t xml:space="preserve">Ciò rende questa CNC verticale un’assoluta tuttofare anche in spazi minimi.</w:t>
      </w:r>
      <w:r>
        <w:rPr>
          <w:sz w:val="22"/>
          <w:szCs w:val="22"/>
          <w:rFonts w:ascii="Arial" w:hAnsi="Arial"/>
        </w:rPr>
        <w:t xml:space="preserve"> </w:t>
      </w:r>
      <w:r>
        <w:rPr>
          <w:sz w:val="22"/>
          <w:szCs w:val="22"/>
          <w:rFonts w:ascii="Arial" w:hAnsi="Arial"/>
        </w:rPr>
        <w:t xml:space="preserve">Per il cambio utensile, la </w:t>
      </w:r>
      <w:r>
        <w:rPr>
          <w:sz w:val="22"/>
          <w:szCs w:val="22"/>
          <w:b/>
          <w:bCs/>
          <w:rFonts w:ascii="Arial" w:hAnsi="Arial"/>
        </w:rPr>
        <w:t xml:space="preserve">Evolution 7402</w:t>
      </w:r>
      <w:r>
        <w:rPr>
          <w:sz w:val="22"/>
          <w:szCs w:val="22"/>
          <w:rFonts w:ascii="Arial" w:hAnsi="Arial"/>
        </w:rPr>
        <w:t xml:space="preserve"> è dotata di un potente mandrino da 7,5 kW e di una testa di foratura con allestimento completo, scanalatrice inclusa.</w:t>
      </w:r>
      <w:r>
        <w:rPr>
          <w:sz w:val="22"/>
          <w:szCs w:val="22"/>
          <w:rFonts w:ascii="Arial" w:hAnsi="Arial"/>
        </w:rPr>
        <w:t xml:space="preserve"> </w:t>
      </w:r>
    </w:p>
    <w:p w:rsidR="000C46C0" w:rsidRPr="00E64C9A" w:rsidRDefault="00BD4968" w:rsidP="00E41797">
      <w:pPr>
        <w:pStyle w:val="Flietext"/>
        <w:spacing w:line="360" w:lineRule="auto"/>
        <w:jc w:val="both"/>
        <w:rPr>
          <w:sz w:val="22"/>
          <w:szCs w:val="22"/>
          <w:rFonts w:ascii="Arial" w:hAnsi="Arial" w:cs="Arial"/>
        </w:rPr>
      </w:pPr>
      <w:r>
        <w:rPr>
          <w:sz w:val="22"/>
          <w:szCs w:val="22"/>
          <w:rFonts w:ascii="Arial" w:hAnsi="Arial"/>
        </w:rPr>
        <w:t xml:space="preserve">Per la prima volta alla Holz-Handwerk, il </w:t>
      </w:r>
      <w:r>
        <w:rPr>
          <w:sz w:val="22"/>
          <w:szCs w:val="22"/>
          <w:b/>
          <w:bCs/>
          <w:rFonts w:ascii="Arial" w:hAnsi="Arial"/>
        </w:rPr>
        <w:t xml:space="preserve">pacchetto xcut</w:t>
      </w:r>
      <w:r>
        <w:rPr>
          <w:sz w:val="22"/>
          <w:szCs w:val="22"/>
          <w:rFonts w:ascii="Arial" w:hAnsi="Arial"/>
        </w:rPr>
        <w:t xml:space="preserve"> per i modelli Evolution sarà presentato in una dimostrazione dal vivo.</w:t>
      </w:r>
      <w:r>
        <w:rPr>
          <w:sz w:val="22"/>
          <w:szCs w:val="22"/>
          <w:rFonts w:ascii="Arial" w:hAnsi="Arial"/>
        </w:rPr>
        <w:t xml:space="preserve"> </w:t>
      </w:r>
      <w:r>
        <w:rPr>
          <w:sz w:val="22"/>
          <w:szCs w:val="22"/>
          <w:rFonts w:ascii="Arial" w:hAnsi="Arial"/>
        </w:rPr>
        <w:t xml:space="preserve">Con questo pacchetto, il CNC verticale genera automaticamente i pezzi necessari da strisce di pannelli tagliati in lunghezza.</w:t>
      </w:r>
      <w:r>
        <w:rPr>
          <w:sz w:val="22"/>
          <w:szCs w:val="22"/>
          <w:rFonts w:ascii="Arial" w:hAnsi="Arial"/>
        </w:rPr>
        <w:t xml:space="preserve"> </w:t>
      </w:r>
      <w:r>
        <w:rPr>
          <w:sz w:val="22"/>
          <w:szCs w:val="22"/>
          <w:rFonts w:ascii="Arial" w:hAnsi="Arial"/>
        </w:rPr>
        <w:t xml:space="preserve">Eviterete completamente le sezioni altrimenti necessarie nella modalità xcut.</w:t>
      </w:r>
      <w:r>
        <w:rPr>
          <w:sz w:val="22"/>
          <w:szCs w:val="22"/>
          <w:rFonts w:ascii="Arial" w:hAnsi="Arial"/>
        </w:rPr>
        <w:t xml:space="preserve"> </w:t>
      </w:r>
      <w:r>
        <w:rPr>
          <w:sz w:val="22"/>
          <w:szCs w:val="22"/>
          <w:rFonts w:ascii="Arial" w:hAnsi="Arial"/>
        </w:rPr>
        <w:t xml:space="preserve">L’intuitivo software per la modalità xcut elenca tutti i lavori in attesa sulla macchina.</w:t>
      </w:r>
      <w:r>
        <w:rPr>
          <w:sz w:val="22"/>
          <w:szCs w:val="22"/>
          <w:rFonts w:ascii="Arial" w:hAnsi="Arial"/>
        </w:rPr>
        <w:t xml:space="preserve"> </w:t>
      </w:r>
      <w:r>
        <w:rPr>
          <w:sz w:val="22"/>
          <w:szCs w:val="22"/>
          <w:rFonts w:ascii="Arial" w:hAnsi="Arial"/>
        </w:rPr>
        <w:t xml:space="preserve">In questo modo, l'operatore riceve una perfetta panoramica di tutti gli ordini di lavoro e il materiale a strisce necessario.</w:t>
      </w:r>
      <w:r>
        <w:rPr>
          <w:sz w:val="22"/>
          <w:szCs w:val="22"/>
          <w:rFonts w:ascii="Arial" w:hAnsi="Arial"/>
        </w:rPr>
        <w:t xml:space="preserve"> </w:t>
      </w:r>
      <w:r>
        <w:rPr>
          <w:sz w:val="22"/>
          <w:szCs w:val="22"/>
          <w:rFonts w:ascii="Arial" w:hAnsi="Arial"/>
        </w:rPr>
        <w:t xml:space="preserve">In combinazione con la bordatrice, le due macchine formano un'efficiente cella di produzione interconnessa per ottimizzare i processi di lavoro.</w:t>
      </w:r>
    </w:p>
    <w:p w:rsidR="00F51ED3" w:rsidRPr="00E64C9A" w:rsidRDefault="00F51ED3" w:rsidP="00E41797">
      <w:pPr>
        <w:pStyle w:val="Flietext"/>
        <w:spacing w:line="360" w:lineRule="auto"/>
        <w:jc w:val="both"/>
        <w:rPr>
          <w:rFonts w:ascii="Arial" w:hAnsi="Arial" w:cs="Arial"/>
          <w:sz w:val="22"/>
          <w:szCs w:val="22"/>
        </w:rPr>
      </w:pPr>
    </w:p>
    <w:p w:rsidR="00A15DBE" w:rsidRPr="00E64C9A" w:rsidRDefault="00F51ED3" w:rsidP="00E41797">
      <w:pPr>
        <w:pStyle w:val="Flietext"/>
        <w:spacing w:line="360" w:lineRule="auto"/>
        <w:jc w:val="both"/>
        <w:rPr>
          <w:sz w:val="22"/>
          <w:szCs w:val="22"/>
          <w:rFonts w:ascii="Arial" w:hAnsi="Arial" w:cs="Arial"/>
        </w:rPr>
      </w:pPr>
      <w:r>
        <w:rPr>
          <w:sz w:val="22"/>
          <w:szCs w:val="22"/>
          <w:rFonts w:ascii="Arial" w:hAnsi="Arial"/>
        </w:rPr>
        <w:t xml:space="preserve">Con la </w:t>
      </w:r>
      <w:r>
        <w:rPr>
          <w:sz w:val="22"/>
          <w:szCs w:val="22"/>
          <w:b/>
          <w:bCs/>
          <w:rFonts w:ascii="Arial" w:hAnsi="Arial"/>
        </w:rPr>
        <w:t xml:space="preserve">Evolution 7405</w:t>
      </w:r>
      <w:r>
        <w:rPr>
          <w:sz w:val="22"/>
          <w:szCs w:val="22"/>
          <w:rFonts w:ascii="Arial" w:hAnsi="Arial"/>
        </w:rPr>
        <w:t xml:space="preserve"> 4mat nelle versioni "connect" e "doors", Holz-Her fa un passo avanti.</w:t>
      </w:r>
      <w:r>
        <w:rPr>
          <w:sz w:val="22"/>
          <w:szCs w:val="22"/>
          <w:rFonts w:ascii="Arial" w:hAnsi="Arial"/>
        </w:rPr>
        <w:t xml:space="preserve"> </w:t>
      </w:r>
      <w:r>
        <w:rPr>
          <w:sz w:val="22"/>
          <w:szCs w:val="22"/>
          <w:rFonts w:ascii="Arial" w:hAnsi="Arial"/>
        </w:rPr>
        <w:t xml:space="preserve">Con il pacchetto opzionale "doors", composto da un rinvio ortogonale appositamente sviluppato per serrature e da una fresa per serrature, è possibile la lavorazione completa di pannelli per porte fino ad uno spessore massimo di 70 mm.</w:t>
      </w:r>
      <w:r>
        <w:rPr>
          <w:sz w:val="22"/>
          <w:szCs w:val="22"/>
          <w:rFonts w:ascii="Arial" w:hAnsi="Arial"/>
        </w:rPr>
        <w:t xml:space="preserve"> </w:t>
      </w:r>
      <w:r>
        <w:rPr>
          <w:sz w:val="22"/>
          <w:szCs w:val="22"/>
          <w:rFonts w:ascii="Arial" w:hAnsi="Arial"/>
        </w:rPr>
        <w:t xml:space="preserve">Il "pacchetto di connessione connect" opzionale porta la lavorazione delle più diverse tecnologie di giunzione alla Evolution 7405 4mat.</w:t>
      </w:r>
      <w:r>
        <w:rPr>
          <w:sz w:val="22"/>
          <w:szCs w:val="22"/>
          <w:rFonts w:ascii="Arial" w:hAnsi="Arial"/>
        </w:rPr>
        <w:t xml:space="preserve"> </w:t>
      </w:r>
      <w:r>
        <w:rPr>
          <w:sz w:val="22"/>
          <w:szCs w:val="22"/>
          <w:rFonts w:ascii="Arial" w:hAnsi="Arial"/>
        </w:rPr>
        <w:t xml:space="preserve">Ad esempio la fresatura delle tasche per i connettori di tipo Lamello-Clamex o la tecnologia di giunzione OVVO nello stesso bloccaggio.</w:t>
      </w:r>
      <w:r>
        <w:rPr>
          <w:sz w:val="22"/>
          <w:szCs w:val="22"/>
          <w:rFonts w:ascii="Arial" w:hAnsi="Arial"/>
        </w:rPr>
        <w:t xml:space="preserve"> </w:t>
      </w:r>
      <w:r>
        <w:rPr>
          <w:sz w:val="22"/>
          <w:szCs w:val="22"/>
          <w:rFonts w:ascii="Arial" w:hAnsi="Arial"/>
        </w:rPr>
        <w:t xml:space="preserve">Questo e altre giunzioni possono essere fresati sulla superficie, su tutti e quattro i lati nonché in direzione X e Y.</w:t>
      </w:r>
      <w:r>
        <w:rPr>
          <w:sz w:val="22"/>
          <w:szCs w:val="22"/>
          <w:rFonts w:ascii="Arial" w:hAnsi="Arial"/>
        </w:rPr>
        <w:t xml:space="preserve"> </w:t>
      </w:r>
      <w:r>
        <w:rPr>
          <w:sz w:val="22"/>
          <w:szCs w:val="22"/>
          <w:rFonts w:ascii="Arial" w:hAnsi="Arial"/>
        </w:rPr>
        <w:t xml:space="preserve">Per questa applicazione Holz-Her ha aggiunto alla Evolution in più una settima postazione di cambio utensile, nonché un gruppo con rispettiva macro di programmazione.</w:t>
      </w:r>
      <w:r>
        <w:rPr>
          <w:sz w:val="22"/>
          <w:szCs w:val="22"/>
          <w:rFonts w:ascii="Arial" w:hAnsi="Arial"/>
        </w:rPr>
        <w:t xml:space="preserve"> </w:t>
      </w:r>
    </w:p>
    <w:p w:rsidR="00C96BAB" w:rsidRPr="00E64C9A" w:rsidRDefault="00C96BAB" w:rsidP="00E41797">
      <w:pPr>
        <w:pStyle w:val="Flietext"/>
        <w:spacing w:line="360" w:lineRule="auto"/>
        <w:jc w:val="both"/>
        <w:rPr>
          <w:rFonts w:ascii="Arial" w:hAnsi="Arial" w:cs="Arial"/>
          <w:sz w:val="22"/>
          <w:szCs w:val="22"/>
        </w:rPr>
      </w:pPr>
    </w:p>
    <w:p w:rsidR="008F4BB6" w:rsidRPr="00E64C9A" w:rsidRDefault="008F4BB6" w:rsidP="00B4088B">
      <w:pPr>
        <w:pStyle w:val="Flietext"/>
        <w:spacing w:line="360" w:lineRule="auto"/>
        <w:jc w:val="both"/>
        <w:rPr>
          <w:b/>
          <w:sz w:val="22"/>
          <w:szCs w:val="22"/>
          <w:rFonts w:ascii="Arial" w:hAnsi="Arial" w:cs="Arial"/>
        </w:rPr>
      </w:pPr>
      <w:r>
        <w:rPr>
          <w:b/>
          <w:sz w:val="22"/>
          <w:szCs w:val="22"/>
          <w:rFonts w:ascii="Arial" w:hAnsi="Arial"/>
        </w:rPr>
        <w:t xml:space="preserve">La cellula nesting perfetta – la NEXTEC 7735 e il magazzino pannelli Store-Master</w:t>
      </w:r>
    </w:p>
    <w:p w:rsidR="008F4BB6" w:rsidRPr="00E64C9A" w:rsidRDefault="008F4BB6" w:rsidP="00B4088B">
      <w:pPr>
        <w:pStyle w:val="Flietext"/>
        <w:spacing w:line="360" w:lineRule="auto"/>
        <w:jc w:val="both"/>
        <w:rPr>
          <w:sz w:val="22"/>
          <w:szCs w:val="22"/>
          <w:rFonts w:ascii="Arial" w:hAnsi="Arial" w:cs="Arial"/>
        </w:rPr>
      </w:pPr>
      <w:r>
        <w:rPr>
          <w:sz w:val="22"/>
          <w:szCs w:val="22"/>
          <w:rFonts w:ascii="Arial" w:hAnsi="Arial"/>
        </w:rPr>
        <w:t xml:space="preserve">La NEXTEC 7735 offre una combinazione unica di massima flessibilità e utilizzo semplicissimo.</w:t>
      </w:r>
      <w:r>
        <w:rPr>
          <w:sz w:val="22"/>
          <w:szCs w:val="22"/>
          <w:rFonts w:ascii="Arial" w:hAnsi="Arial"/>
        </w:rPr>
        <w:t xml:space="preserve"> </w:t>
      </w:r>
      <w:r>
        <w:rPr>
          <w:sz w:val="22"/>
          <w:szCs w:val="22"/>
          <w:rFonts w:ascii="Arial" w:hAnsi="Arial"/>
        </w:rPr>
        <w:t xml:space="preserve">Dotato di un mandrino di fresatura a 5 assi e di una tavola retinata profonda 2200 mm, la 7735 offre possibilità di lavorazione quasi illimitate.</w:t>
      </w:r>
      <w:r>
        <w:rPr>
          <w:sz w:val="22"/>
          <w:szCs w:val="22"/>
          <w:rFonts w:ascii="Arial" w:hAnsi="Arial"/>
        </w:rPr>
        <w:t xml:space="preserve"> </w:t>
      </w:r>
      <w:r>
        <w:rPr>
          <w:sz w:val="22"/>
          <w:szCs w:val="22"/>
          <w:rFonts w:ascii="Arial" w:hAnsi="Arial"/>
        </w:rPr>
        <w:t xml:space="preserve">Tutte le funzionalità della serie NEXTEC, come il software CabinetSelect per mobili su misura senza programmazione sono utilizzabili anche sulla NEXTEC 7735.</w:t>
      </w:r>
      <w:r>
        <w:rPr>
          <w:sz w:val="22"/>
          <w:szCs w:val="22"/>
        </w:rPr>
        <w:t xml:space="preserve"> </w:t>
      </w:r>
      <w:r>
        <w:rPr>
          <w:sz w:val="22"/>
          <w:szCs w:val="22"/>
          <w:rFonts w:ascii="Arial" w:hAnsi="Arial"/>
        </w:rPr>
        <w:t xml:space="preserve">Naturalmente il pacchetto software fornito con la macchina supporta l’inserimento di tutti i comuni giunti nesting che necessitano solo di una lavorazione verticale.</w:t>
      </w:r>
      <w:r>
        <w:rPr>
          <w:sz w:val="22"/>
          <w:szCs w:val="22"/>
          <w:rFonts w:ascii="Arial" w:hAnsi="Arial"/>
        </w:rPr>
        <w:t xml:space="preserve"> </w:t>
      </w:r>
      <w:r>
        <w:rPr>
          <w:sz w:val="22"/>
          <w:szCs w:val="22"/>
          <w:rFonts w:ascii="Arial" w:hAnsi="Arial"/>
        </w:rPr>
        <w:t xml:space="preserve">Unica, affidabile e incredibilmente rapida è la soluzione per i connettori P-System di Lamello.</w:t>
      </w:r>
      <w:r>
        <w:rPr>
          <w:sz w:val="22"/>
          <w:szCs w:val="22"/>
          <w:rFonts w:ascii="Arial" w:hAnsi="Arial"/>
        </w:rPr>
        <w:t xml:space="preserve"> </w:t>
      </w:r>
      <w:r>
        <w:rPr>
          <w:sz w:val="22"/>
          <w:szCs w:val="22"/>
          <w:rFonts w:ascii="Arial" w:hAnsi="Arial"/>
        </w:rPr>
        <w:t xml:space="preserve">Col pacchetto opzionale NEXTEC Clamex è possibile fresare le tasche di giunzione in direzione X e Y nella superficie del pannello.</w:t>
      </w:r>
      <w:r>
        <w:rPr>
          <w:sz w:val="22"/>
          <w:szCs w:val="22"/>
          <w:rFonts w:ascii="Arial" w:hAnsi="Arial"/>
        </w:rPr>
        <w:t xml:space="preserve"> </w:t>
      </w:r>
      <w:r>
        <w:rPr>
          <w:sz w:val="22"/>
          <w:szCs w:val="22"/>
          <w:rFonts w:ascii="Arial" w:hAnsi="Arial"/>
        </w:rPr>
        <w:t xml:space="preserve">Il software intelligente BetterNest e un utensile sviluppato appositamente consentono inoltre l’inserimento di tasche Clamex perfettamente posizionate nei bordi dei mobili prima che queste vengano formattate su misura nella stessa posizione di bloccaggio.</w:t>
      </w:r>
      <w:r>
        <w:rPr>
          <w:sz w:val="22"/>
          <w:szCs w:val="22"/>
          <w:rFonts w:ascii="Arial" w:hAnsi="Arial"/>
        </w:rPr>
        <w:t xml:space="preserve"> </w:t>
      </w:r>
      <w:r>
        <w:rPr>
          <w:sz w:val="22"/>
          <w:szCs w:val="22"/>
          <w:rFonts w:ascii="Arial" w:hAnsi="Arial"/>
        </w:rPr>
        <w:t xml:space="preserve">E grazie alla tecnologia a 5 assi questo non è un problema neppure nel taglio obliquo!</w:t>
      </w:r>
      <w:r>
        <w:rPr>
          <w:sz w:val="22"/>
          <w:szCs w:val="22"/>
          <w:rFonts w:ascii="Arial" w:hAnsi="Arial"/>
        </w:rPr>
        <w:t xml:space="preserve"> </w:t>
      </w:r>
      <w:r>
        <w:rPr>
          <w:sz w:val="22"/>
          <w:szCs w:val="22"/>
          <w:rFonts w:ascii="Arial" w:hAnsi="Arial"/>
        </w:rPr>
        <w:t xml:space="preserve">Così sulla NEXTEC si possono creare senza fatica tutti i connettori.</w:t>
      </w:r>
    </w:p>
    <w:p w:rsidR="00167C2A" w:rsidRPr="00E64C9A" w:rsidRDefault="00167C2A" w:rsidP="00B4088B">
      <w:pPr>
        <w:pStyle w:val="Flietext"/>
        <w:spacing w:line="360" w:lineRule="auto"/>
        <w:jc w:val="both"/>
        <w:rPr>
          <w:rFonts w:ascii="Arial" w:hAnsi="Arial" w:cs="Arial"/>
          <w:sz w:val="22"/>
          <w:szCs w:val="22"/>
        </w:rPr>
      </w:pPr>
    </w:p>
    <w:p w:rsidR="003C0EAF" w:rsidRPr="00E64C9A" w:rsidRDefault="003C0EAF" w:rsidP="00B4088B">
      <w:pPr>
        <w:pStyle w:val="Flietext"/>
        <w:spacing w:line="360" w:lineRule="auto"/>
        <w:jc w:val="both"/>
        <w:rPr>
          <w:sz w:val="22"/>
          <w:szCs w:val="22"/>
          <w:rFonts w:ascii="Arial" w:hAnsi="Arial" w:cs="Arial"/>
        </w:rPr>
      </w:pPr>
      <w:r>
        <w:rPr>
          <w:sz w:val="22"/>
          <w:szCs w:val="22"/>
          <w:rFonts w:ascii="Arial" w:hAnsi="Arial"/>
        </w:rPr>
        <w:t xml:space="preserve">In combinazione con un sistema di stoccaggio a pannelli Store-Master, questo sistema ottiene un enorme aumento dell'efficienza.</w:t>
      </w:r>
      <w:r>
        <w:rPr>
          <w:sz w:val="22"/>
          <w:szCs w:val="22"/>
          <w:rFonts w:ascii="Arial" w:hAnsi="Arial"/>
        </w:rPr>
        <w:t xml:space="preserve"> </w:t>
      </w:r>
      <w:r>
        <w:rPr>
          <w:sz w:val="22"/>
          <w:szCs w:val="22"/>
          <w:rFonts w:ascii="Arial" w:hAnsi="Arial"/>
        </w:rPr>
        <w:t xml:space="preserve">Allo stesso tempo, lo sforzo di movimentazione è ridotto al minimo e i pannelli vengono consegnati delicatamente e “just in time” al CNC nesting o alla sezionatrice orizzontale Holz-Her.</w:t>
      </w:r>
    </w:p>
    <w:p w:rsidR="006850AB" w:rsidRPr="00E64C9A" w:rsidRDefault="006850AB" w:rsidP="00B4088B">
      <w:pPr>
        <w:pStyle w:val="Flietext"/>
        <w:spacing w:line="360" w:lineRule="auto"/>
        <w:jc w:val="both"/>
        <w:rPr>
          <w:rFonts w:ascii="Arial" w:hAnsi="Arial" w:cs="Arial"/>
          <w:sz w:val="22"/>
          <w:szCs w:val="22"/>
        </w:rPr>
      </w:pPr>
    </w:p>
    <w:p w:rsidR="003D0A73" w:rsidRPr="00E64C9A" w:rsidRDefault="003D0A73" w:rsidP="00B4088B">
      <w:pPr>
        <w:pStyle w:val="Flietext"/>
        <w:spacing w:line="360" w:lineRule="auto"/>
        <w:jc w:val="both"/>
        <w:rPr>
          <w:b/>
          <w:sz w:val="22"/>
          <w:szCs w:val="22"/>
          <w:rFonts w:ascii="Arial" w:hAnsi="Arial" w:cs="Arial"/>
        </w:rPr>
      </w:pPr>
      <w:r>
        <w:rPr>
          <w:b/>
          <w:sz w:val="22"/>
          <w:szCs w:val="22"/>
          <w:rFonts w:ascii="Arial" w:hAnsi="Arial"/>
        </w:rPr>
        <w:t xml:space="preserve">Un concentrato di potenza tra le sezionatrici orizzontali</w:t>
      </w:r>
      <w:r>
        <w:rPr>
          <w:b/>
          <w:sz w:val="22"/>
          <w:szCs w:val="22"/>
          <w:rFonts w:ascii="Arial" w:hAnsi="Arial"/>
        </w:rPr>
        <w:t xml:space="preserve"> </w:t>
      </w:r>
    </w:p>
    <w:p w:rsidR="006850AB" w:rsidRPr="00E64C9A" w:rsidRDefault="003D0A73" w:rsidP="00B4088B">
      <w:pPr>
        <w:pStyle w:val="Flietext"/>
        <w:spacing w:line="360" w:lineRule="auto"/>
        <w:jc w:val="both"/>
        <w:rPr>
          <w:sz w:val="22"/>
          <w:szCs w:val="22"/>
          <w:rFonts w:ascii="Arial" w:hAnsi="Arial" w:cs="Arial"/>
        </w:rPr>
      </w:pPr>
      <w:r>
        <w:rPr>
          <w:sz w:val="22"/>
          <w:szCs w:val="22"/>
          <w:rFonts w:ascii="Arial" w:hAnsi="Arial"/>
        </w:rPr>
        <w:t xml:space="preserve">Della famiglia delle sezionatrici orizzontali saranno inoltre presentate la Tectra 6120 e la Zentrex 6215, che, come d’abitudine alla HOLZ-HER, dimostrano la più robusta ingegneria meccanica.</w:t>
      </w:r>
      <w:r>
        <w:rPr>
          <w:sz w:val="22"/>
          <w:szCs w:val="22"/>
          <w:rFonts w:ascii="Arial" w:hAnsi="Arial"/>
        </w:rPr>
        <w:t xml:space="preserve"> </w:t>
      </w:r>
      <w:r>
        <w:rPr>
          <w:sz w:val="22"/>
          <w:szCs w:val="22"/>
          <w:rFonts w:ascii="Arial" w:hAnsi="Arial"/>
        </w:rPr>
        <w:t xml:space="preserve">Il clou assoluto è la gestione dell’aspirazione a 2 livelli.</w:t>
      </w:r>
      <w:r>
        <w:rPr>
          <w:sz w:val="22"/>
          <w:szCs w:val="22"/>
          <w:rFonts w:ascii="Arial" w:hAnsi="Arial"/>
        </w:rPr>
        <w:t xml:space="preserve"> </w:t>
      </w:r>
      <w:r>
        <w:rPr>
          <w:sz w:val="22"/>
          <w:szCs w:val="22"/>
          <w:rFonts w:ascii="Arial" w:hAnsi="Arial"/>
        </w:rPr>
        <w:t xml:space="preserve">Le valvole di aspirazione comandate dal piano di taglio nella barra di pressione, che si aprono o chiudono a seconda della lunghezza del taglio, aumentano la potenza di aspirazione sulla lama e garantiscono un tavolo macchina pulito.</w:t>
      </w:r>
      <w:r>
        <w:rPr>
          <w:sz w:val="22"/>
          <w:szCs w:val="22"/>
          <w:rFonts w:ascii="Arial" w:hAnsi="Arial"/>
        </w:rPr>
        <w:t xml:space="preserve"> </w:t>
      </w:r>
      <w:r>
        <w:rPr>
          <w:sz w:val="22"/>
          <w:szCs w:val="22"/>
          <w:rFonts w:ascii="Arial" w:hAnsi="Arial"/>
        </w:rPr>
        <w:t xml:space="preserve">Nei tagli per raschiamento, una cappa di aspirazione traslante e controllata aspira i trucioli e le polveri che volano via durante il processo di taglio.</w:t>
      </w:r>
      <w:r>
        <w:rPr>
          <w:sz w:val="22"/>
          <w:szCs w:val="22"/>
          <w:rFonts w:ascii="Arial" w:hAnsi="Arial"/>
        </w:rPr>
        <w:t xml:space="preserve"> </w:t>
      </w:r>
      <w:r>
        <w:rPr>
          <w:sz w:val="22"/>
          <w:szCs w:val="22"/>
          <w:rFonts w:ascii="Arial" w:hAnsi="Arial"/>
        </w:rPr>
        <w:t xml:space="preserve">In caso di misure di pannello difficili da distinguere in lunghezza o larghezza nonostante la simulazione 3D a video, Holz-Her offre il suo sistema di posizionamento a laser preciso al millimetro.</w:t>
      </w:r>
      <w:r>
        <w:rPr>
          <w:sz w:val="22"/>
          <w:szCs w:val="22"/>
          <w:rFonts w:ascii="Arial" w:hAnsi="Arial"/>
        </w:rPr>
        <w:t xml:space="preserve"> </w:t>
      </w:r>
      <w:r>
        <w:rPr>
          <w:sz w:val="22"/>
          <w:szCs w:val="22"/>
          <w:rFonts w:ascii="Arial" w:hAnsi="Arial"/>
        </w:rPr>
        <w:t xml:space="preserve">Una misurazione dei pannelli o un errato inserimento degli stessi nella macchina fanno parte del passato.</w:t>
      </w:r>
    </w:p>
    <w:p w:rsidR="006850AB" w:rsidRPr="00E64C9A" w:rsidRDefault="006850AB" w:rsidP="00B4088B">
      <w:pPr>
        <w:pStyle w:val="Flietext"/>
        <w:spacing w:line="360" w:lineRule="auto"/>
        <w:jc w:val="both"/>
        <w:rPr>
          <w:rFonts w:ascii="Arial" w:hAnsi="Arial" w:cs="Arial"/>
          <w:sz w:val="22"/>
          <w:szCs w:val="22"/>
        </w:rPr>
      </w:pPr>
    </w:p>
    <w:p w:rsidR="005015A1" w:rsidRPr="00E64C9A" w:rsidRDefault="005015A1" w:rsidP="005015A1">
      <w:pPr>
        <w:pStyle w:val="NurText"/>
        <w:spacing w:line="360" w:lineRule="auto"/>
        <w:rPr>
          <w:b/>
          <w:rFonts w:ascii="Arial" w:hAnsi="Arial" w:cs="Arial"/>
        </w:rPr>
      </w:pPr>
      <w:r>
        <w:rPr>
          <w:b/>
          <w:rFonts w:ascii="Arial" w:hAnsi="Arial"/>
        </w:rPr>
        <w:t xml:space="preserve">Bordatura high-tech – tecnologia di fresatura multifunzionale altamente efficiente e conveniente</w:t>
      </w:r>
    </w:p>
    <w:p w:rsidR="006B6352" w:rsidRPr="00E64C9A" w:rsidRDefault="006B6352" w:rsidP="006B6352">
      <w:pPr>
        <w:pStyle w:val="NurText"/>
        <w:spacing w:line="360" w:lineRule="auto"/>
        <w:rPr>
          <w:rFonts w:ascii="Arial" w:hAnsi="Arial" w:cs="Arial"/>
        </w:rPr>
      </w:pPr>
      <w:r>
        <w:rPr>
          <w:rFonts w:ascii="Arial" w:hAnsi="Arial"/>
        </w:rPr>
        <w:t xml:space="preserve">Con i modelli HOLZ-HER Multi Sprint 1327 multi, 1329 multi e Lumina 1380 multi si possono ottenere diversi raggi o applicazioni con smusso a 45° con la semplice pressione di un pulsante.</w:t>
      </w:r>
      <w:r>
        <w:rPr>
          <w:rFonts w:ascii="Arial" w:hAnsi="Arial"/>
        </w:rPr>
        <w:t xml:space="preserve"> </w:t>
      </w:r>
      <w:r>
        <w:rPr>
          <w:rFonts w:ascii="Arial" w:hAnsi="Arial"/>
        </w:rPr>
        <w:t xml:space="preserve">In tal modo i tempi di attrezzaggio vengono enormemente accorciati e possono anche</w:t>
      </w:r>
    </w:p>
    <w:p w:rsidR="00E767A9" w:rsidRPr="00E64C9A" w:rsidRDefault="006B6352" w:rsidP="006B6352">
      <w:pPr>
        <w:pStyle w:val="NurText"/>
        <w:spacing w:line="360" w:lineRule="auto"/>
        <w:rPr>
          <w:rFonts w:ascii="Arial" w:hAnsi="Arial" w:cs="Arial"/>
        </w:rPr>
      </w:pPr>
      <w:r>
        <w:rPr>
          <w:rFonts w:ascii="Arial" w:hAnsi="Arial"/>
        </w:rPr>
        <w:t xml:space="preserve">essere impiegati in qualsiasi momento per piccoli lotti.</w:t>
      </w:r>
    </w:p>
    <w:p w:rsidR="005015A1" w:rsidRPr="00E64C9A" w:rsidRDefault="005015A1" w:rsidP="006B6352">
      <w:pPr>
        <w:pStyle w:val="NurText"/>
        <w:spacing w:line="360" w:lineRule="auto"/>
        <w:rPr>
          <w:rFonts w:ascii="Arial" w:hAnsi="Arial" w:cs="Arial"/>
        </w:rPr>
      </w:pPr>
      <w:r>
        <w:rPr>
          <w:rFonts w:ascii="Arial" w:hAnsi="Arial"/>
        </w:rPr>
        <w:t xml:space="preserve">Le noiose operazioni di allestimento alla bordatrice vengono evitate con fa.s.t.</w:t>
      </w:r>
      <w:r>
        <w:rPr>
          <w:rFonts w:ascii="Arial" w:hAnsi="Arial"/>
        </w:rPr>
        <w:t xml:space="preserve"> </w:t>
      </w:r>
      <w:r>
        <w:rPr>
          <w:rFonts w:ascii="Arial" w:hAnsi="Arial"/>
        </w:rPr>
        <w:t xml:space="preserve">Con fa.s.t. è possibile eseguire contemporaneamente varie lavorazioni sulla bordatrice.</w:t>
      </w:r>
      <w:r>
        <w:rPr>
          <w:rFonts w:ascii="Arial" w:hAnsi="Arial"/>
        </w:rPr>
        <w:t xml:space="preserve"> </w:t>
      </w:r>
      <w:r>
        <w:rPr>
          <w:rFonts w:ascii="Arial" w:hAnsi="Arial"/>
        </w:rPr>
        <w:t xml:space="preserve">Questo consente per esempio di commutare in modo dinamico il gruppo arrotondatore senza dover fermare la macchina per le rispettive operazioni di allestimento.</w:t>
      </w:r>
      <w:r>
        <w:rPr>
          <w:rFonts w:ascii="Arial" w:hAnsi="Arial"/>
        </w:rPr>
        <w:t xml:space="preserve"> </w:t>
      </w:r>
      <w:r>
        <w:rPr>
          <w:rFonts w:ascii="Arial" w:hAnsi="Arial"/>
        </w:rPr>
        <w:t xml:space="preserve">I servoassi NC ad alta velocità rendono la procedura estremamente efficiente.</w:t>
      </w:r>
      <w:r>
        <w:rPr>
          <w:rFonts w:ascii="Arial" w:hAnsi="Arial"/>
        </w:rPr>
        <w:t xml:space="preserve"> </w:t>
      </w:r>
      <w:r>
        <w:rPr>
          <w:rFonts w:ascii="Arial" w:hAnsi="Arial"/>
        </w:rPr>
        <w:t xml:space="preserve">In tal modo tutte le capacità vengono pienamente sfruttate.</w:t>
      </w:r>
      <w:r>
        <w:rPr>
          <w:rFonts w:ascii="Arial" w:hAnsi="Arial"/>
        </w:rPr>
        <w:t xml:space="preserve"> </w:t>
      </w:r>
    </w:p>
    <w:p w:rsidR="003D0A73" w:rsidRPr="00E64C9A" w:rsidRDefault="003D0A73" w:rsidP="00B4088B">
      <w:pPr>
        <w:pStyle w:val="Flietext"/>
        <w:spacing w:line="360" w:lineRule="auto"/>
        <w:jc w:val="both"/>
        <w:rPr>
          <w:rFonts w:ascii="Arial" w:hAnsi="Arial" w:cs="Arial"/>
          <w:sz w:val="22"/>
          <w:szCs w:val="22"/>
        </w:rPr>
      </w:pPr>
    </w:p>
    <w:p w:rsidR="00B4088B" w:rsidRPr="00E64C9A" w:rsidRDefault="00B4088B" w:rsidP="00B4088B">
      <w:pPr>
        <w:pStyle w:val="Flietext"/>
        <w:spacing w:line="360" w:lineRule="auto"/>
        <w:jc w:val="both"/>
        <w:rPr>
          <w:b/>
          <w:sz w:val="22"/>
          <w:szCs w:val="22"/>
          <w:rFonts w:ascii="Arial" w:hAnsi="Arial" w:cs="Arial"/>
        </w:rPr>
      </w:pPr>
      <w:r>
        <w:rPr>
          <w:b/>
          <w:sz w:val="22"/>
          <w:szCs w:val="22"/>
          <w:rFonts w:ascii="Arial" w:hAnsi="Arial"/>
        </w:rPr>
        <w:t xml:space="preserve">Automation Pro</w:t>
      </w:r>
    </w:p>
    <w:p w:rsidR="00B4088B" w:rsidRPr="00E64C9A" w:rsidRDefault="00B4088B" w:rsidP="00B4088B">
      <w:pPr>
        <w:pStyle w:val="Flietext"/>
        <w:spacing w:line="360" w:lineRule="auto"/>
        <w:jc w:val="both"/>
        <w:rPr>
          <w:sz w:val="22"/>
          <w:szCs w:val="22"/>
          <w:rFonts w:ascii="Arial" w:hAnsi="Arial" w:cs="Arial"/>
        </w:rPr>
      </w:pPr>
      <w:r>
        <w:rPr>
          <w:sz w:val="22"/>
          <w:szCs w:val="22"/>
          <w:rFonts w:ascii="Arial" w:hAnsi="Arial"/>
        </w:rPr>
        <w:t xml:space="preserve">Automation Pro interfaccia l’intero processo produttivo sia nelle imprese che si occupano delle finiture interne degli edifici, sia nella fabbricazione industriale, come anche nell’intero processo di produzione, dal sistema di magazzino pannelli STORE-MASTER fino al mobile finito, passando per tutto il parco macchine HOLZ-HER.</w:t>
      </w:r>
      <w:r>
        <w:rPr>
          <w:sz w:val="22"/>
          <w:szCs w:val="22"/>
          <w:rFonts w:ascii="Arial" w:hAnsi="Arial"/>
        </w:rPr>
        <w:t xml:space="preserve"> </w:t>
      </w:r>
      <w:r>
        <w:rPr>
          <w:sz w:val="22"/>
          <w:szCs w:val="22"/>
          <w:rFonts w:ascii="Arial" w:hAnsi="Arial"/>
        </w:rPr>
        <w:t xml:space="preserve">Una soluzione separata e preinstallata definisce il percorso di produzione.</w:t>
      </w:r>
      <w:r>
        <w:rPr>
          <w:sz w:val="22"/>
          <w:szCs w:val="22"/>
          <w:rFonts w:ascii="Arial" w:hAnsi="Arial"/>
        </w:rPr>
        <w:t xml:space="preserve"> </w:t>
      </w:r>
      <w:r>
        <w:rPr>
          <w:sz w:val="22"/>
          <w:szCs w:val="22"/>
          <w:rFonts w:ascii="Arial" w:hAnsi="Arial"/>
        </w:rPr>
        <w:t xml:space="preserve">In questo contesto, il software HOLZ-HER Warehouse ha una funzione chiave.</w:t>
      </w:r>
      <w:r>
        <w:rPr>
          <w:sz w:val="22"/>
          <w:szCs w:val="22"/>
          <w:rFonts w:ascii="Arial" w:hAnsi="Arial"/>
        </w:rPr>
        <w:t xml:space="preserve"> </w:t>
      </w:r>
      <w:r>
        <w:rPr>
          <w:sz w:val="22"/>
          <w:szCs w:val="22"/>
          <w:rFonts w:ascii="Arial" w:hAnsi="Arial"/>
        </w:rPr>
        <w:t xml:space="preserve">Gli ordini approvati vengono trasmessi al software e gestiti dall'applicazione che poi distribuisce le varie lavorazioni alle macchine HOLZ-HER necessarie, come seghe, macchine nesting o bordatrici.</w:t>
      </w:r>
      <w:r>
        <w:rPr>
          <w:sz w:val="22"/>
          <w:szCs w:val="22"/>
          <w:rFonts w:ascii="Arial" w:hAnsi="Arial"/>
        </w:rPr>
        <w:t xml:space="preserve"> </w:t>
      </w:r>
      <w:r>
        <w:rPr>
          <w:sz w:val="22"/>
          <w:szCs w:val="22"/>
          <w:rFonts w:ascii="Arial" w:hAnsi="Arial"/>
        </w:rPr>
        <w:t xml:space="preserve">Naturalmente è anche possibile integrare le nuove macchine HOLZ-HER.</w:t>
      </w:r>
      <w:r>
        <w:rPr>
          <w:sz w:val="22"/>
          <w:szCs w:val="22"/>
          <w:rFonts w:ascii="Arial" w:hAnsi="Arial"/>
        </w:rPr>
        <w:t xml:space="preserve">  </w:t>
      </w:r>
    </w:p>
    <w:p w:rsidR="00562FE8" w:rsidRPr="00E41797" w:rsidRDefault="00D75E5C" w:rsidP="00E41797">
      <w:pPr>
        <w:pStyle w:val="Flietext"/>
        <w:spacing w:line="360" w:lineRule="auto"/>
        <w:jc w:val="both"/>
        <w:rPr>
          <w:sz w:val="24"/>
          <w:szCs w:val="24"/>
          <w:rFonts w:ascii="Arial" w:hAnsi="Arial" w:cs="Arial"/>
        </w:rPr>
      </w:pPr>
      <w:r>
        <w:br w:type="page"/>
      </w:r>
      <w:r>
        <w:rPr>
          <w:rFonts w:ascii="Arial" w:hAnsi="Arial"/>
        </w:rPr>
        <w:t xml:space="preserve"> </w:t>
      </w:r>
      <w:r>
        <w:rPr>
          <w:rFonts w:ascii="Arial" w:hAnsi="Arial"/>
        </w:rPr>
        <w:t xml:space="preserve">Appendice:</w:t>
      </w:r>
    </w:p>
    <w:p w:rsidR="004B0C78" w:rsidRDefault="00E64C9A" w:rsidP="009C5976">
      <w:pPr>
        <w:pStyle w:val="Listenabsatz"/>
        <w:numPr>
          <w:ilvl w:val="0"/>
          <w:numId w:val="31"/>
        </w:numPr>
        <w:spacing w:after="160" w:line="360" w:lineRule="auto"/>
        <w:ind w:left="1276" w:hanging="916"/>
        <w:contextualSpacing/>
        <w:rPr>
          <w:rFonts w:ascii="Arial" w:hAnsi="Arial" w:cs="Arial"/>
        </w:rPr>
      </w:pPr>
      <w:r>
        <w:pict>
          <v:shape id="_x0000_s1026" type="#_x0000_t75" style="position:absolute;left:0;text-align:left;margin-left:214.8pt;margin-top:24.3pt;width:139.5pt;height:132.75pt;z-index:251659776;mso-position-horizontal-relative:text;mso-position-vertical-relative:text;mso-width-relative:page;mso-height-relative:page">
            <v:imagedata r:id="rId8" o:title="Evolution_7405_2020_Re" cropleft="13885f" cropright="13052f"/>
          </v:shape>
        </w:pict>
      </w:r>
      <w:r>
        <w:rPr>
          <w:rFonts w:ascii="Arial" w:hAnsi="Arial"/>
        </w:rPr>
        <w:t xml:space="preserve">Il nuovo design della serie Evolution</w:t>
      </w:r>
    </w:p>
    <w:p w:rsidR="009C5976" w:rsidRDefault="00E64C9A" w:rsidP="004B0C78">
      <w:pPr>
        <w:spacing w:after="160" w:line="360" w:lineRule="auto"/>
        <w:ind w:left="360"/>
        <w:contextualSpacing/>
        <w:rPr>
          <w:rFonts w:ascii="Arial" w:hAnsi="Arial" w:cs="Arial"/>
        </w:rPr>
      </w:pPr>
      <w:r>
        <w:rPr>
          <w:rFonts w:ascii="Arial" w:hAnsi="Arial"/>
        </w:rPr>
        <w:pict>
          <v:shape id="_x0000_i1028" type="#_x0000_t75" style="width:193.5pt;height:123pt">
            <v:imagedata r:id="rId9" o:title="Evolution_7402_xcut_2020_front" croptop="6677f" cropbottom="3462f" cropleft="8609f" cropright="9303f"/>
          </v:shape>
        </w:pict>
      </w:r>
      <w:r>
        <w:rPr>
          <w:rFonts w:ascii="Arial" w:hAnsi="Arial"/>
        </w:rPr>
        <w:t xml:space="preserve"> </w:t>
        <w:br/>
      </w:r>
    </w:p>
    <w:p w:rsidR="00542CD0" w:rsidRDefault="001E1974" w:rsidP="009C5976">
      <w:pPr>
        <w:pStyle w:val="Listenabsatz"/>
        <w:numPr>
          <w:ilvl w:val="0"/>
          <w:numId w:val="31"/>
        </w:numPr>
        <w:spacing w:after="160" w:line="360" w:lineRule="auto"/>
        <w:ind w:left="1276" w:hanging="916"/>
        <w:contextualSpacing/>
        <w:rPr>
          <w:rFonts w:ascii="Arial" w:hAnsi="Arial" w:cs="Arial"/>
        </w:rPr>
      </w:pPr>
      <w:r>
        <w:rPr>
          <w:sz w:val="24"/>
          <w:szCs w:val="24"/>
          <w:rFonts w:ascii="Arial" w:hAnsi="Arial"/>
        </w:rPr>
        <w:t xml:space="preserve">NEXTEC 7735 – Centro di lavorazione CNC universale</w:t>
      </w:r>
    </w:p>
    <w:p w:rsidR="004A7A92" w:rsidRPr="004A7A92" w:rsidRDefault="0074006F" w:rsidP="004A7A92">
      <w:pPr>
        <w:spacing w:after="160" w:line="360" w:lineRule="auto"/>
        <w:ind w:left="360"/>
        <w:contextualSpacing/>
        <w:rPr>
          <w:rFonts w:ascii="Arial" w:hAnsi="Arial" w:cs="Arial"/>
        </w:rPr>
      </w:pPr>
      <w:r>
        <w:rPr>
          <w:rFonts w:ascii="Arial" w:hAnsi="Arial"/>
        </w:rPr>
        <w:drawing>
          <wp:inline distT="0" distB="0" distL="0" distR="0">
            <wp:extent cx="4500245" cy="2105247"/>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xtec7735_automatic_rechts_2Steuerungen.jpg"/>
                    <pic:cNvPicPr/>
                  </pic:nvPicPr>
                  <pic:blipFill rotWithShape="1">
                    <a:blip r:embed="rId10" cstate="print">
                      <a:extLst>
                        <a:ext uri="{28A0092B-C50C-407E-A947-70E740481C1C}">
                          <a14:useLocalDpi xmlns:a14="http://schemas.microsoft.com/office/drawing/2010/main" val="0"/>
                        </a:ext>
                      </a:extLst>
                    </a:blip>
                    <a:srcRect b="16825"/>
                    <a:stretch/>
                  </pic:blipFill>
                  <pic:spPr bwMode="auto">
                    <a:xfrm>
                      <a:off x="0" y="0"/>
                      <a:ext cx="4500245" cy="2105247"/>
                    </a:xfrm>
                    <a:prstGeom prst="rect">
                      <a:avLst/>
                    </a:prstGeom>
                    <a:ln>
                      <a:noFill/>
                    </a:ln>
                    <a:extLst>
                      <a:ext uri="{53640926-AAD7-44D8-BBD7-CCE9431645EC}">
                        <a14:shadowObscured xmlns:a14="http://schemas.microsoft.com/office/drawing/2010/main"/>
                      </a:ext>
                    </a:extLst>
                  </pic:spPr>
                </pic:pic>
              </a:graphicData>
            </a:graphic>
          </wp:inline>
        </w:drawing>
      </w:r>
    </w:p>
    <w:p w:rsidR="00A143B4" w:rsidRDefault="001E1974" w:rsidP="009C5976">
      <w:pPr>
        <w:pStyle w:val="Listenabsatz"/>
        <w:numPr>
          <w:ilvl w:val="0"/>
          <w:numId w:val="31"/>
        </w:numPr>
        <w:spacing w:after="160" w:line="360" w:lineRule="auto"/>
        <w:ind w:left="1276" w:hanging="916"/>
        <w:contextualSpacing/>
        <w:rPr>
          <w:rFonts w:ascii="Arial" w:hAnsi="Arial" w:cs="Arial"/>
        </w:rPr>
      </w:pPr>
      <w:r>
        <w:rPr>
          <w:rFonts w:ascii="Arial" w:hAnsi="Arial"/>
        </w:rPr>
        <w:t xml:space="preserve">Sezionatrice orizzontale Holz-Her per una competenza di taglio completa</w:t>
      </w:r>
    </w:p>
    <w:p w:rsidR="001E1974" w:rsidRDefault="00A143B4" w:rsidP="00A143B4">
      <w:pPr>
        <w:spacing w:after="160" w:line="360" w:lineRule="auto"/>
        <w:ind w:left="360"/>
        <w:contextualSpacing/>
        <w:rPr>
          <w:rFonts w:ascii="Arial" w:hAnsi="Arial" w:cs="Arial"/>
        </w:rPr>
      </w:pPr>
      <w:r>
        <w:rPr>
          <w:rFonts w:ascii="Arial" w:hAnsi="Arial"/>
        </w:rPr>
        <w:br/>
      </w:r>
      <w:r>
        <w:drawing>
          <wp:inline distT="0" distB="0" distL="0" distR="0">
            <wp:extent cx="4495800" cy="1657350"/>
            <wp:effectExtent l="0" t="0" r="0" b="0"/>
            <wp:docPr id="7" name="Grafik 7" descr="C:\Users\schu01ph\AppData\Local\Microsoft\Windows\INetCache\Content.Word\ZENTREX_6215_power_2020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u01ph\AppData\Local\Microsoft\Windows\INetCache\Content.Word\ZENTREX_6215_power_2020_V1.jpg"/>
                    <pic:cNvPicPr>
                      <a:picLocks noChangeAspect="1" noChangeArrowheads="1"/>
                    </pic:cNvPicPr>
                  </pic:nvPicPr>
                  <pic:blipFill>
                    <a:blip r:embed="rId11" cstate="print">
                      <a:extLst>
                        <a:ext uri="{28A0092B-C50C-407E-A947-70E740481C1C}">
                          <a14:useLocalDpi xmlns:a14="http://schemas.microsoft.com/office/drawing/2010/main" val="0"/>
                        </a:ext>
                      </a:extLst>
                    </a:blip>
                    <a:srcRect t="22641" b="11699"/>
                    <a:stretch>
                      <a:fillRect/>
                    </a:stretch>
                  </pic:blipFill>
                  <pic:spPr bwMode="auto">
                    <a:xfrm>
                      <a:off x="0" y="0"/>
                      <a:ext cx="4495800" cy="1657350"/>
                    </a:xfrm>
                    <a:prstGeom prst="rect">
                      <a:avLst/>
                    </a:prstGeom>
                    <a:noFill/>
                    <a:ln>
                      <a:noFill/>
                    </a:ln>
                  </pic:spPr>
                </pic:pic>
              </a:graphicData>
            </a:graphic>
          </wp:inline>
        </w:drawing>
      </w:r>
    </w:p>
    <w:p w:rsidR="00447DB8" w:rsidRDefault="00447DB8">
      <w:pPr>
        <w:rPr>
          <w:rFonts w:ascii="Arial" w:hAnsi="Arial" w:cs="Arial"/>
        </w:rPr>
      </w:pPr>
      <w:r>
        <w:br w:type="page"/>
      </w:r>
    </w:p>
    <w:p w:rsidR="00447DB8" w:rsidRPr="00A143B4" w:rsidRDefault="00447DB8" w:rsidP="00A143B4">
      <w:pPr>
        <w:spacing w:after="160" w:line="360" w:lineRule="auto"/>
        <w:ind w:left="360"/>
        <w:contextualSpacing/>
        <w:rPr>
          <w:rFonts w:ascii="Arial" w:hAnsi="Arial" w:cs="Arial"/>
          <w:lang w:eastAsia="en-US"/>
        </w:rPr>
      </w:pPr>
    </w:p>
    <w:p w:rsidR="00873290" w:rsidRDefault="00873290" w:rsidP="00873290">
      <w:pPr>
        <w:pStyle w:val="Listenabsatz"/>
        <w:numPr>
          <w:ilvl w:val="0"/>
          <w:numId w:val="31"/>
        </w:numPr>
        <w:spacing w:after="160" w:line="360" w:lineRule="auto"/>
        <w:ind w:left="1276" w:hanging="916"/>
        <w:contextualSpacing/>
        <w:rPr>
          <w:rFonts w:ascii="Arial" w:hAnsi="Arial" w:cs="Arial"/>
        </w:rPr>
      </w:pPr>
      <w:r>
        <w:rPr>
          <w:rFonts w:ascii="Arial" w:hAnsi="Arial"/>
        </w:rPr>
        <w:t xml:space="preserve">La soluzione high-end all-inclusive per bordature professionali.</w:t>
      </w:r>
    </w:p>
    <w:p w:rsidR="00447DB8" w:rsidRDefault="00E64C9A" w:rsidP="00447DB8">
      <w:pPr>
        <w:spacing w:after="160" w:line="360" w:lineRule="auto"/>
        <w:contextualSpacing/>
        <w:rPr>
          <w:rFonts w:ascii="Arial" w:hAnsi="Arial" w:cs="Arial"/>
        </w:rPr>
      </w:pPr>
      <w:r>
        <w:pict>
          <v:shape id="_x0000_s1031" type="#_x0000_t75" style="position:absolute;margin-left:167.55pt;margin-top:9.8pt;width:3in;height:121.5pt;z-index:251661824;mso-position-horizontal-relative:text;mso-position-vertical-relative:text;mso-width-relative:page;mso-height-relative:page">
            <v:imagedata r:id="rId12" o:title="Lumina1596_LT702-GJ302_4_0_re_Tisch_RGB_96dpi"/>
          </v:shape>
        </w:pict>
      </w:r>
      <w:r>
        <w:pict>
          <v:shape id="_x0000_s1032" type="#_x0000_t75" style="position:absolute;margin-left:94.05pt;margin-top:16.45pt;width:163.5pt;height:91.8pt;z-index:251663872;mso-position-horizontal-relative:text;mso-position-vertical-relative:text;mso-width-relative:page;mso-height-relative:page">
            <v:imagedata r:id="rId13" o:title="Lumina1380multi_rechts_RGB_96dpi" chromakey="white"/>
          </v:shape>
        </w:pict>
      </w:r>
    </w:p>
    <w:p w:rsidR="00447DB8" w:rsidRDefault="00E64C9A" w:rsidP="00447DB8">
      <w:pPr>
        <w:spacing w:after="160" w:line="360" w:lineRule="auto"/>
        <w:contextualSpacing/>
        <w:rPr>
          <w:rFonts w:ascii="Arial" w:hAnsi="Arial" w:cs="Arial"/>
        </w:rPr>
      </w:pPr>
      <w:r>
        <w:pict>
          <v:shape id="_x0000_s1033" type="#_x0000_t75" style="position:absolute;margin-left:-.25pt;margin-top:3.05pt;width:165.8pt;height:93.1pt;z-index:251665920;mso-position-horizontal-relative:text;mso-position-vertical-relative:text;mso-width-relative:page;mso-height-relative:page">
            <v:imagedata r:id="rId14" o:title="Sprint1329multi_rechts_RGB_96dpi" chromakey="white"/>
          </v:shape>
        </w:pict>
      </w: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Default="00447DB8" w:rsidP="00447DB8">
      <w:pPr>
        <w:spacing w:after="160" w:line="360" w:lineRule="auto"/>
        <w:contextualSpacing/>
        <w:rPr>
          <w:rFonts w:ascii="Arial" w:hAnsi="Arial" w:cs="Arial"/>
        </w:rPr>
      </w:pPr>
    </w:p>
    <w:p w:rsidR="00447DB8" w:rsidRPr="00447DB8" w:rsidRDefault="00447DB8" w:rsidP="00447DB8">
      <w:pPr>
        <w:spacing w:after="160" w:line="360" w:lineRule="auto"/>
        <w:contextualSpacing/>
        <w:rPr>
          <w:rFonts w:ascii="Arial" w:hAnsi="Arial" w:cs="Arial"/>
        </w:rPr>
      </w:pPr>
    </w:p>
    <w:p w:rsidR="00873290" w:rsidRPr="00447DB8" w:rsidRDefault="00CF0493" w:rsidP="00447DB8">
      <w:pPr>
        <w:spacing w:after="160" w:line="360" w:lineRule="auto"/>
        <w:ind w:left="360"/>
        <w:contextualSpacing/>
        <w:rPr>
          <w:rFonts w:ascii="Arial" w:hAnsi="Arial" w:cs="Arial"/>
        </w:rPr>
      </w:pPr>
      <w:r>
        <w:rPr>
          <w:rFonts w:ascii="Arial" w:hAnsi="Arial"/>
        </w:rPr>
        <w:br/>
      </w:r>
    </w:p>
    <w:p w:rsidR="00A143B4" w:rsidRPr="008A1495" w:rsidRDefault="008A1495" w:rsidP="008A1495">
      <w:pPr>
        <w:pStyle w:val="Listenabsatz"/>
        <w:numPr>
          <w:ilvl w:val="0"/>
          <w:numId w:val="31"/>
        </w:numPr>
        <w:spacing w:after="160" w:line="360" w:lineRule="auto"/>
        <w:ind w:left="1276" w:hanging="927"/>
        <w:contextualSpacing/>
        <w:rPr>
          <w:rFonts w:ascii="Arial" w:hAnsi="Arial" w:cs="Arial"/>
        </w:rPr>
      </w:pPr>
      <w:r>
        <w:rPr>
          <w:rFonts w:ascii="Arial" w:hAnsi="Arial"/>
        </w:rPr>
        <w:t xml:space="preserve">Automation Pro – La nuova dimensione</w:t>
        <w:br/>
        <w:t xml:space="preserve">di interfacciamento delle macchine</w:t>
      </w:r>
    </w:p>
    <w:p w:rsidR="001E1974" w:rsidRPr="001E1974" w:rsidRDefault="00E64C9A" w:rsidP="001E1974">
      <w:pPr>
        <w:spacing w:after="160" w:line="360" w:lineRule="auto"/>
        <w:ind w:left="360"/>
        <w:contextualSpacing/>
        <w:rPr>
          <w:rFonts w:ascii="Arial" w:hAnsi="Arial" w:cs="Arial"/>
        </w:rPr>
      </w:pPr>
      <w:r>
        <w:rPr>
          <w:rFonts w:ascii="Arial" w:hAnsi="Arial"/>
        </w:rPr>
        <w:pict>
          <v:shape id="_x0000_i1029" type="#_x0000_t75" style="width:353.25pt;height:250.5pt">
            <v:imagedata r:id="rId15" o:title="Lager_automation-Pro"/>
          </v:shape>
        </w:pict>
      </w:r>
      <w:r>
        <w:rPr>
          <w:rFonts w:ascii="Arial" w:hAnsi="Arial"/>
        </w:rPr>
        <w:br/>
      </w:r>
    </w:p>
    <w:sectPr w:rsidR="001E1974" w:rsidRPr="001E1974" w:rsidSect="00D75E5C">
      <w:headerReference w:type="default" r:id="rId16"/>
      <w:footerReference w:type="default" r:id="rId17"/>
      <w:type w:val="continuous"/>
      <w:pgSz w:w="11907" w:h="16840" w:code="9"/>
      <w:pgMar w:top="2835" w:right="3686" w:bottom="1276" w:left="1134" w:header="709" w:footer="709"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BB6" w:rsidRDefault="008F4BB6">
      <w:r>
        <w:separator/>
      </w:r>
    </w:p>
  </w:endnote>
  <w:endnote w:type="continuationSeparator" w:id="0">
    <w:p w:rsidR="008F4BB6" w:rsidRDefault="008F4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pPr>
      <w:pStyle w:val="Fuzeile"/>
    </w:pPr>
    <w: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-64770</wp:posOffset>
              </wp:positionV>
              <wp:extent cx="6972300" cy="49657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FEA" w:rsidRDefault="00601CEC">
                          <w:pPr>
                            <w:rPr>
                              <w:b/>
                              <w:sz w:val="22"/>
                              <w:szCs w:val="22"/>
                              <w:rFonts w:ascii="Arial" w:hAnsi="Arial"/>
                            </w:rPr>
                          </w:pPr>
                          <w:r>
                            <w:rPr>
                              <w:b/>
                              <w:sz w:val="22"/>
                              <w:szCs w:val="22"/>
                              <w:rFonts w:ascii="Arial" w:hAnsi="Arial"/>
                            </w:rPr>
                            <w:t xml:space="preserve">HOLZ-HER GmbH</w:t>
                          </w:r>
                        </w:p>
                        <w:p w:rsidR="007D5FEA" w:rsidRDefault="00601CEC">
                          <w:pPr>
                            <w:rPr>
                              <w:sz w:val="15"/>
                              <w:szCs w:val="15"/>
                              <w:rFonts w:ascii="Arial" w:hAnsi="Arial"/>
                            </w:rPr>
                          </w:pPr>
                          <w:r>
                            <w:rPr>
                              <w:sz w:val="15"/>
                              <w:szCs w:val="15"/>
                              <w:rFonts w:ascii="Arial" w:hAnsi="Arial"/>
                            </w:rPr>
                            <w:t xml:space="preserve">Plochinger Straße 65, 72622 Nürtingen, Germania</w:t>
                          </w:r>
                        </w:p>
                        <w:p w:rsidR="007D5FEA" w:rsidRDefault="007D5FEA">
                          <w:pPr>
                            <w:rPr>
                              <w:sz w:val="15"/>
                              <w:szCs w:val="15"/>
                            </w:rPr>
                          </w:pPr>
                          <w:r>
                            <w:rPr>
                              <w:sz w:val="15"/>
                              <w:szCs w:val="15"/>
                              <w:rFonts w:ascii="Arial" w:hAnsi="Arial"/>
                            </w:rPr>
                            <w:t xml:space="preserve">Tel. +49 7022 702-0, Fax +49 7022 702-101, e-mail kontakt@holzher.com, Internet www.holzher.de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1.35pt;margin-top:-5.1pt;width:549pt;height:3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" stroked="f">
              <v:textbox inset="0,0,0,0">
                <w:txbxContent>
                  <w:p w:rsidR="007D5FEA" w:rsidRDefault="00601CEC">
                    <w:pPr>
                      <w:rPr>
                        <w:b/>
                        <w:sz w:val="22"/>
                        <w:szCs w:val="22"/>
                        <w:rFonts w:ascii="Arial" w:hAnsi="Arial"/>
                      </w:rPr>
                    </w:pPr>
                    <w:r>
                      <w:rPr>
                        <w:b/>
                        <w:sz w:val="22"/>
                        <w:szCs w:val="22"/>
                        <w:rFonts w:ascii="Arial" w:hAnsi="Arial"/>
                      </w:rPr>
                      <w:t xml:space="preserve">HOLZ-HER GmbH</w:t>
                    </w:r>
                  </w:p>
                  <w:p w:rsidR="007D5FEA" w:rsidRDefault="00601CEC">
                    <w:pPr>
                      <w:rPr>
                        <w:sz w:val="15"/>
                        <w:szCs w:val="15"/>
                        <w:rFonts w:ascii="Arial" w:hAnsi="Arial"/>
                      </w:rPr>
                    </w:pPr>
                    <w:r>
                      <w:rPr>
                        <w:sz w:val="15"/>
                        <w:szCs w:val="15"/>
                        <w:rFonts w:ascii="Arial" w:hAnsi="Arial"/>
                      </w:rPr>
                      <w:t xml:space="preserve">Plochinger Straße 65, 72622 Nürtingen, Germania</w:t>
                    </w:r>
                  </w:p>
                  <w:p w:rsidR="007D5FEA" w:rsidRDefault="007D5FEA">
                    <w:pPr>
                      <w:rPr>
                        <w:sz w:val="15"/>
                        <w:szCs w:val="15"/>
                      </w:rPr>
                    </w:pPr>
                    <w:r>
                      <w:rPr>
                        <w:sz w:val="15"/>
                        <w:szCs w:val="15"/>
                        <w:rFonts w:ascii="Arial" w:hAnsi="Arial"/>
                      </w:rPr>
                      <w:t xml:space="preserve">Tel. +49 7022 702-0, Fax +49 7022 702-101, e-mail kontakt@holzher.com, Internet www.holzher.de</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BB6" w:rsidRDefault="008F4BB6">
      <w:r>
        <w:separator/>
      </w:r>
    </w:p>
  </w:footnote>
  <w:footnote w:type="continuationSeparator" w:id="0">
    <w:p w:rsidR="008F4BB6" w:rsidRDefault="008F4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FEA" w:rsidRDefault="002D0A64" w:rsidP="00D1526F">
    <w:pPr>
      <w:pStyle w:val="Kopfzeile"/>
      <w:tabs>
        <w:tab w:val="clear" w:pos="9072"/>
        <w:tab w:val="right" w:pos="8647"/>
        <w:tab w:val="right" w:pos="9922"/>
      </w:tabs>
      <w:ind w:right="-1560"/>
      <w:jc w:val="right"/>
    </w:pPr>
    <w:r>
      <mc:AlternateContent>
        <mc:Choice Requires="wps">
          <w:drawing>
            <wp:anchor distT="0" distB="0" distL="114300" distR="114300" simplePos="0" relativeHeight="251658752" behindDoc="0" locked="1" layoutInCell="1" allowOverlap="1">
              <wp:simplePos x="0" y="0"/>
              <wp:positionH relativeFrom="page">
                <wp:posOffset>144145</wp:posOffset>
              </wp:positionH>
              <wp:positionV relativeFrom="page">
                <wp:posOffset>7560945</wp:posOffset>
              </wp:positionV>
              <wp:extent cx="144145" cy="0"/>
              <wp:effectExtent l="0" t="0" r="0" b="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8C8" id="Line 21"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595.35pt" to="22.7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" strokeweight=".1pt">
              <w10:wrap anchorx="page" anchory="page"/>
              <w10:anchorlock/>
            </v:line>
          </w:pict>
        </mc:Fallback>
      </mc:AlternateContent>
    </w:r>
    <w:r>
      <mc:AlternateContent>
        <mc:Choice Requires="wps">
          <w:drawing>
            <wp:anchor distT="0" distB="0" distL="114300" distR="114300" simplePos="0" relativeHeight="251657728" behindDoc="0" locked="1" layoutInCell="1" allowOverlap="1">
              <wp:simplePos x="0" y="0"/>
              <wp:positionH relativeFrom="page">
                <wp:posOffset>144145</wp:posOffset>
              </wp:positionH>
              <wp:positionV relativeFrom="page">
                <wp:posOffset>3780790</wp:posOffset>
              </wp:positionV>
              <wp:extent cx="144145" cy="0"/>
              <wp:effectExtent l="0" t="0" r="0" b="0"/>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2B0D" id="Line 2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KREQIAACg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" strokeweight=".1pt">
              <w10:wrap anchorx="page" anchory="page"/>
              <w10:anchorlock/>
            </v:line>
          </w:pict>
        </mc:Fallback>
      </mc:AlternateContent>
    </w:r>
    <w:r>
      <w:drawing>
        <wp:inline distT="0" distB="0" distL="0" distR="0">
          <wp:extent cx="828675" cy="1019175"/>
          <wp:effectExtent l="0" t="0" r="9525" b="9525"/>
          <wp:docPr id="4" name="Bild 4" descr="HOL_Logo_4c_gross_H-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_Logo_4c_gross_H-wei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
      </v:shape>
    </w:pict>
  </w:numPicBullet>
  <w:numPicBullet w:numPicBulletId="1">
    <w:pict>
      <v:shape id="_x0000_i1027" type="#_x0000_t75" style="width:3pt;height:3pt" o:bullet="t">
        <v:imagedata r:id="rId2" o:title=""/>
      </v:shape>
    </w:pict>
  </w:numPicBullet>
  <w:numPicBullet w:numPicBulletId="2">
    <w:pict>
      <v:shape id="_x0000_i1028" type="#_x0000_t75" style="width:13.5pt;height:13.5pt" o:bullet="t">
        <v:imagedata r:id="rId3" o:title=""/>
      </v:shape>
    </w:pict>
  </w:numPicBullet>
  <w:abstractNum w:abstractNumId="0" w15:restartNumberingAfterBreak="0">
    <w:nsid w:val="0F6952EA"/>
    <w:multiLevelType w:val="hybridMultilevel"/>
    <w:tmpl w:val="575E283C"/>
    <w:lvl w:ilvl="0" w:tplc="04070005">
      <w:start w:val="1"/>
      <w:numFmt w:val="bullet"/>
      <w:lvlText w:val=""/>
      <w:lvlJc w:val="left"/>
      <w:pPr>
        <w:ind w:left="720" w:hanging="360"/>
      </w:pPr>
      <w:rPr>
        <w:rFonts w:ascii="Wingdings" w:hAnsi="Wingdings" w:hint="default"/>
      </w:rPr>
    </w:lvl>
    <w:lvl w:ilvl="1" w:tplc="ABB852DC">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AB72DF"/>
    <w:multiLevelType w:val="hybridMultilevel"/>
    <w:tmpl w:val="9E42D820"/>
    <w:lvl w:ilvl="0" w:tplc="88DCD23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DA0F16"/>
    <w:multiLevelType w:val="multilevel"/>
    <w:tmpl w:val="F944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81CEE"/>
    <w:multiLevelType w:val="hybridMultilevel"/>
    <w:tmpl w:val="2A58DD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7C6C90"/>
    <w:multiLevelType w:val="hybridMultilevel"/>
    <w:tmpl w:val="E66448BE"/>
    <w:lvl w:ilvl="0" w:tplc="E00CD20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D93B15"/>
    <w:multiLevelType w:val="hybridMultilevel"/>
    <w:tmpl w:val="952EA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31077D"/>
    <w:multiLevelType w:val="hybridMultilevel"/>
    <w:tmpl w:val="7F881B3C"/>
    <w:lvl w:ilvl="0" w:tplc="04070011">
      <w:start w:val="1"/>
      <w:numFmt w:val="decimal"/>
      <w:lvlText w:val="%1)"/>
      <w:lvlJc w:val="left"/>
      <w:pPr>
        <w:tabs>
          <w:tab w:val="num" w:pos="720"/>
        </w:tabs>
        <w:ind w:left="720" w:hanging="360"/>
      </w:pPr>
      <w:rPr>
        <w:rFonts w:hint="default"/>
        <w:b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1D7C62EA"/>
    <w:multiLevelType w:val="hybridMultilevel"/>
    <w:tmpl w:val="91D65770"/>
    <w:lvl w:ilvl="0" w:tplc="6CD23E82">
      <w:start w:val="1"/>
      <w:numFmt w:val="decimal"/>
      <w:lvlText w:val="Bild %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DB6BF6"/>
    <w:multiLevelType w:val="hybridMultilevel"/>
    <w:tmpl w:val="20A4A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D67D31"/>
    <w:multiLevelType w:val="hybridMultilevel"/>
    <w:tmpl w:val="274E27BA"/>
    <w:lvl w:ilvl="0" w:tplc="6874BC8C">
      <w:start w:val="1"/>
      <w:numFmt w:val="bullet"/>
      <w:lvlText w:val=""/>
      <w:lvlPicBulletId w:val="2"/>
      <w:lvlJc w:val="left"/>
      <w:pPr>
        <w:tabs>
          <w:tab w:val="num" w:pos="720"/>
        </w:tabs>
        <w:ind w:left="720" w:hanging="360"/>
      </w:pPr>
      <w:rPr>
        <w:rFonts w:ascii="Symbol" w:hAnsi="Symbol" w:hint="default"/>
      </w:rPr>
    </w:lvl>
    <w:lvl w:ilvl="1" w:tplc="D4A8DA9C" w:tentative="1">
      <w:start w:val="1"/>
      <w:numFmt w:val="bullet"/>
      <w:lvlText w:val=""/>
      <w:lvlJc w:val="left"/>
      <w:pPr>
        <w:tabs>
          <w:tab w:val="num" w:pos="1440"/>
        </w:tabs>
        <w:ind w:left="1440" w:hanging="360"/>
      </w:pPr>
      <w:rPr>
        <w:rFonts w:ascii="Symbol" w:hAnsi="Symbol" w:hint="default"/>
      </w:rPr>
    </w:lvl>
    <w:lvl w:ilvl="2" w:tplc="5622C5B0" w:tentative="1">
      <w:start w:val="1"/>
      <w:numFmt w:val="bullet"/>
      <w:lvlText w:val=""/>
      <w:lvlJc w:val="left"/>
      <w:pPr>
        <w:tabs>
          <w:tab w:val="num" w:pos="2160"/>
        </w:tabs>
        <w:ind w:left="2160" w:hanging="360"/>
      </w:pPr>
      <w:rPr>
        <w:rFonts w:ascii="Symbol" w:hAnsi="Symbol" w:hint="default"/>
      </w:rPr>
    </w:lvl>
    <w:lvl w:ilvl="3" w:tplc="76E6E5C4" w:tentative="1">
      <w:start w:val="1"/>
      <w:numFmt w:val="bullet"/>
      <w:lvlText w:val=""/>
      <w:lvlJc w:val="left"/>
      <w:pPr>
        <w:tabs>
          <w:tab w:val="num" w:pos="2880"/>
        </w:tabs>
        <w:ind w:left="2880" w:hanging="360"/>
      </w:pPr>
      <w:rPr>
        <w:rFonts w:ascii="Symbol" w:hAnsi="Symbol" w:hint="default"/>
      </w:rPr>
    </w:lvl>
    <w:lvl w:ilvl="4" w:tplc="19AA06A8" w:tentative="1">
      <w:start w:val="1"/>
      <w:numFmt w:val="bullet"/>
      <w:lvlText w:val=""/>
      <w:lvlJc w:val="left"/>
      <w:pPr>
        <w:tabs>
          <w:tab w:val="num" w:pos="3600"/>
        </w:tabs>
        <w:ind w:left="3600" w:hanging="360"/>
      </w:pPr>
      <w:rPr>
        <w:rFonts w:ascii="Symbol" w:hAnsi="Symbol" w:hint="default"/>
      </w:rPr>
    </w:lvl>
    <w:lvl w:ilvl="5" w:tplc="9BB05B64" w:tentative="1">
      <w:start w:val="1"/>
      <w:numFmt w:val="bullet"/>
      <w:lvlText w:val=""/>
      <w:lvlJc w:val="left"/>
      <w:pPr>
        <w:tabs>
          <w:tab w:val="num" w:pos="4320"/>
        </w:tabs>
        <w:ind w:left="4320" w:hanging="360"/>
      </w:pPr>
      <w:rPr>
        <w:rFonts w:ascii="Symbol" w:hAnsi="Symbol" w:hint="default"/>
      </w:rPr>
    </w:lvl>
    <w:lvl w:ilvl="6" w:tplc="A1C446AA" w:tentative="1">
      <w:start w:val="1"/>
      <w:numFmt w:val="bullet"/>
      <w:lvlText w:val=""/>
      <w:lvlJc w:val="left"/>
      <w:pPr>
        <w:tabs>
          <w:tab w:val="num" w:pos="5040"/>
        </w:tabs>
        <w:ind w:left="5040" w:hanging="360"/>
      </w:pPr>
      <w:rPr>
        <w:rFonts w:ascii="Symbol" w:hAnsi="Symbol" w:hint="default"/>
      </w:rPr>
    </w:lvl>
    <w:lvl w:ilvl="7" w:tplc="528AF5BC" w:tentative="1">
      <w:start w:val="1"/>
      <w:numFmt w:val="bullet"/>
      <w:lvlText w:val=""/>
      <w:lvlJc w:val="left"/>
      <w:pPr>
        <w:tabs>
          <w:tab w:val="num" w:pos="5760"/>
        </w:tabs>
        <w:ind w:left="5760" w:hanging="360"/>
      </w:pPr>
      <w:rPr>
        <w:rFonts w:ascii="Symbol" w:hAnsi="Symbol" w:hint="default"/>
      </w:rPr>
    </w:lvl>
    <w:lvl w:ilvl="8" w:tplc="F2B2160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7F610F4"/>
    <w:multiLevelType w:val="multilevel"/>
    <w:tmpl w:val="24EE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64339"/>
    <w:multiLevelType w:val="multilevel"/>
    <w:tmpl w:val="54A8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A6770"/>
    <w:multiLevelType w:val="hybridMultilevel"/>
    <w:tmpl w:val="F170F3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7686CAE"/>
    <w:multiLevelType w:val="hybridMultilevel"/>
    <w:tmpl w:val="E47E64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C93CA7"/>
    <w:multiLevelType w:val="multilevel"/>
    <w:tmpl w:val="1C28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FB368B"/>
    <w:multiLevelType w:val="hybridMultilevel"/>
    <w:tmpl w:val="40C63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D467E9A"/>
    <w:multiLevelType w:val="hybridMultilevel"/>
    <w:tmpl w:val="3DE4A15A"/>
    <w:lvl w:ilvl="0" w:tplc="AC441E8E">
      <w:start w:val="1"/>
      <w:numFmt w:val="bullet"/>
      <w:lvlText w:val=""/>
      <w:lvlJc w:val="left"/>
      <w:pPr>
        <w:tabs>
          <w:tab w:val="num" w:pos="720"/>
        </w:tabs>
        <w:ind w:left="720" w:hanging="360"/>
      </w:pPr>
      <w:rPr>
        <w:rFonts w:ascii="Wingdings" w:hAnsi="Wingdings" w:hint="default"/>
      </w:rPr>
    </w:lvl>
    <w:lvl w:ilvl="1" w:tplc="A3D818DA" w:tentative="1">
      <w:start w:val="1"/>
      <w:numFmt w:val="bullet"/>
      <w:lvlText w:val=""/>
      <w:lvlJc w:val="left"/>
      <w:pPr>
        <w:tabs>
          <w:tab w:val="num" w:pos="1440"/>
        </w:tabs>
        <w:ind w:left="1440" w:hanging="360"/>
      </w:pPr>
      <w:rPr>
        <w:rFonts w:ascii="Wingdings" w:hAnsi="Wingdings" w:hint="default"/>
      </w:rPr>
    </w:lvl>
    <w:lvl w:ilvl="2" w:tplc="DC7AE1C6" w:tentative="1">
      <w:start w:val="1"/>
      <w:numFmt w:val="bullet"/>
      <w:lvlText w:val=""/>
      <w:lvlJc w:val="left"/>
      <w:pPr>
        <w:tabs>
          <w:tab w:val="num" w:pos="2160"/>
        </w:tabs>
        <w:ind w:left="2160" w:hanging="360"/>
      </w:pPr>
      <w:rPr>
        <w:rFonts w:ascii="Wingdings" w:hAnsi="Wingdings" w:hint="default"/>
      </w:rPr>
    </w:lvl>
    <w:lvl w:ilvl="3" w:tplc="22EC09E4" w:tentative="1">
      <w:start w:val="1"/>
      <w:numFmt w:val="bullet"/>
      <w:lvlText w:val=""/>
      <w:lvlJc w:val="left"/>
      <w:pPr>
        <w:tabs>
          <w:tab w:val="num" w:pos="2880"/>
        </w:tabs>
        <w:ind w:left="2880" w:hanging="360"/>
      </w:pPr>
      <w:rPr>
        <w:rFonts w:ascii="Wingdings" w:hAnsi="Wingdings" w:hint="default"/>
      </w:rPr>
    </w:lvl>
    <w:lvl w:ilvl="4" w:tplc="F108729A" w:tentative="1">
      <w:start w:val="1"/>
      <w:numFmt w:val="bullet"/>
      <w:lvlText w:val=""/>
      <w:lvlJc w:val="left"/>
      <w:pPr>
        <w:tabs>
          <w:tab w:val="num" w:pos="3600"/>
        </w:tabs>
        <w:ind w:left="3600" w:hanging="360"/>
      </w:pPr>
      <w:rPr>
        <w:rFonts w:ascii="Wingdings" w:hAnsi="Wingdings" w:hint="default"/>
      </w:rPr>
    </w:lvl>
    <w:lvl w:ilvl="5" w:tplc="0F7ECE96" w:tentative="1">
      <w:start w:val="1"/>
      <w:numFmt w:val="bullet"/>
      <w:lvlText w:val=""/>
      <w:lvlJc w:val="left"/>
      <w:pPr>
        <w:tabs>
          <w:tab w:val="num" w:pos="4320"/>
        </w:tabs>
        <w:ind w:left="4320" w:hanging="360"/>
      </w:pPr>
      <w:rPr>
        <w:rFonts w:ascii="Wingdings" w:hAnsi="Wingdings" w:hint="default"/>
      </w:rPr>
    </w:lvl>
    <w:lvl w:ilvl="6" w:tplc="EB6C4BFC" w:tentative="1">
      <w:start w:val="1"/>
      <w:numFmt w:val="bullet"/>
      <w:lvlText w:val=""/>
      <w:lvlJc w:val="left"/>
      <w:pPr>
        <w:tabs>
          <w:tab w:val="num" w:pos="5040"/>
        </w:tabs>
        <w:ind w:left="5040" w:hanging="360"/>
      </w:pPr>
      <w:rPr>
        <w:rFonts w:ascii="Wingdings" w:hAnsi="Wingdings" w:hint="default"/>
      </w:rPr>
    </w:lvl>
    <w:lvl w:ilvl="7" w:tplc="67E4EFDC" w:tentative="1">
      <w:start w:val="1"/>
      <w:numFmt w:val="bullet"/>
      <w:lvlText w:val=""/>
      <w:lvlJc w:val="left"/>
      <w:pPr>
        <w:tabs>
          <w:tab w:val="num" w:pos="5760"/>
        </w:tabs>
        <w:ind w:left="5760" w:hanging="360"/>
      </w:pPr>
      <w:rPr>
        <w:rFonts w:ascii="Wingdings" w:hAnsi="Wingdings" w:hint="default"/>
      </w:rPr>
    </w:lvl>
    <w:lvl w:ilvl="8" w:tplc="5DEA4D2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9D3F19"/>
    <w:multiLevelType w:val="hybridMultilevel"/>
    <w:tmpl w:val="9E6E579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C414A5"/>
    <w:multiLevelType w:val="multilevel"/>
    <w:tmpl w:val="89D2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38794F"/>
    <w:multiLevelType w:val="hybridMultilevel"/>
    <w:tmpl w:val="B00ADC5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1E43D75"/>
    <w:multiLevelType w:val="hybridMultilevel"/>
    <w:tmpl w:val="DACEAF34"/>
    <w:lvl w:ilvl="0" w:tplc="F3B4DC40">
      <w:start w:val="1"/>
      <w:numFmt w:val="bullet"/>
      <w:lvlText w:val=""/>
      <w:lvlJc w:val="left"/>
      <w:pPr>
        <w:tabs>
          <w:tab w:val="num" w:pos="720"/>
        </w:tabs>
        <w:ind w:left="720" w:hanging="360"/>
      </w:pPr>
      <w:rPr>
        <w:rFonts w:ascii="Wingdings" w:hAnsi="Wingdings" w:hint="default"/>
      </w:rPr>
    </w:lvl>
    <w:lvl w:ilvl="1" w:tplc="385214BE" w:tentative="1">
      <w:start w:val="1"/>
      <w:numFmt w:val="bullet"/>
      <w:lvlText w:val=""/>
      <w:lvlJc w:val="left"/>
      <w:pPr>
        <w:tabs>
          <w:tab w:val="num" w:pos="1440"/>
        </w:tabs>
        <w:ind w:left="1440" w:hanging="360"/>
      </w:pPr>
      <w:rPr>
        <w:rFonts w:ascii="Wingdings" w:hAnsi="Wingdings" w:hint="default"/>
      </w:rPr>
    </w:lvl>
    <w:lvl w:ilvl="2" w:tplc="0F628E60" w:tentative="1">
      <w:start w:val="1"/>
      <w:numFmt w:val="bullet"/>
      <w:lvlText w:val=""/>
      <w:lvlJc w:val="left"/>
      <w:pPr>
        <w:tabs>
          <w:tab w:val="num" w:pos="2160"/>
        </w:tabs>
        <w:ind w:left="2160" w:hanging="360"/>
      </w:pPr>
      <w:rPr>
        <w:rFonts w:ascii="Wingdings" w:hAnsi="Wingdings" w:hint="default"/>
      </w:rPr>
    </w:lvl>
    <w:lvl w:ilvl="3" w:tplc="5D6A3FFE" w:tentative="1">
      <w:start w:val="1"/>
      <w:numFmt w:val="bullet"/>
      <w:lvlText w:val=""/>
      <w:lvlJc w:val="left"/>
      <w:pPr>
        <w:tabs>
          <w:tab w:val="num" w:pos="2880"/>
        </w:tabs>
        <w:ind w:left="2880" w:hanging="360"/>
      </w:pPr>
      <w:rPr>
        <w:rFonts w:ascii="Wingdings" w:hAnsi="Wingdings" w:hint="default"/>
      </w:rPr>
    </w:lvl>
    <w:lvl w:ilvl="4" w:tplc="79CE5ACC" w:tentative="1">
      <w:start w:val="1"/>
      <w:numFmt w:val="bullet"/>
      <w:lvlText w:val=""/>
      <w:lvlJc w:val="left"/>
      <w:pPr>
        <w:tabs>
          <w:tab w:val="num" w:pos="3600"/>
        </w:tabs>
        <w:ind w:left="3600" w:hanging="360"/>
      </w:pPr>
      <w:rPr>
        <w:rFonts w:ascii="Wingdings" w:hAnsi="Wingdings" w:hint="default"/>
      </w:rPr>
    </w:lvl>
    <w:lvl w:ilvl="5" w:tplc="DDB61788" w:tentative="1">
      <w:start w:val="1"/>
      <w:numFmt w:val="bullet"/>
      <w:lvlText w:val=""/>
      <w:lvlJc w:val="left"/>
      <w:pPr>
        <w:tabs>
          <w:tab w:val="num" w:pos="4320"/>
        </w:tabs>
        <w:ind w:left="4320" w:hanging="360"/>
      </w:pPr>
      <w:rPr>
        <w:rFonts w:ascii="Wingdings" w:hAnsi="Wingdings" w:hint="default"/>
      </w:rPr>
    </w:lvl>
    <w:lvl w:ilvl="6" w:tplc="34783F52" w:tentative="1">
      <w:start w:val="1"/>
      <w:numFmt w:val="bullet"/>
      <w:lvlText w:val=""/>
      <w:lvlJc w:val="left"/>
      <w:pPr>
        <w:tabs>
          <w:tab w:val="num" w:pos="5040"/>
        </w:tabs>
        <w:ind w:left="5040" w:hanging="360"/>
      </w:pPr>
      <w:rPr>
        <w:rFonts w:ascii="Wingdings" w:hAnsi="Wingdings" w:hint="default"/>
      </w:rPr>
    </w:lvl>
    <w:lvl w:ilvl="7" w:tplc="B71E8F20" w:tentative="1">
      <w:start w:val="1"/>
      <w:numFmt w:val="bullet"/>
      <w:lvlText w:val=""/>
      <w:lvlJc w:val="left"/>
      <w:pPr>
        <w:tabs>
          <w:tab w:val="num" w:pos="5760"/>
        </w:tabs>
        <w:ind w:left="5760" w:hanging="360"/>
      </w:pPr>
      <w:rPr>
        <w:rFonts w:ascii="Wingdings" w:hAnsi="Wingdings" w:hint="default"/>
      </w:rPr>
    </w:lvl>
    <w:lvl w:ilvl="8" w:tplc="55F4FAB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312512"/>
    <w:multiLevelType w:val="hybridMultilevel"/>
    <w:tmpl w:val="A5C861CA"/>
    <w:lvl w:ilvl="0" w:tplc="FBF8F750">
      <w:start w:val="1"/>
      <w:numFmt w:val="bullet"/>
      <w:lvlText w:val=""/>
      <w:lvlJc w:val="left"/>
      <w:pPr>
        <w:tabs>
          <w:tab w:val="num" w:pos="720"/>
        </w:tabs>
        <w:ind w:left="720" w:hanging="360"/>
      </w:pPr>
      <w:rPr>
        <w:rFonts w:ascii="Wingdings" w:hAnsi="Wingdings" w:hint="default"/>
      </w:rPr>
    </w:lvl>
    <w:lvl w:ilvl="1" w:tplc="6AAEF92A" w:tentative="1">
      <w:start w:val="1"/>
      <w:numFmt w:val="bullet"/>
      <w:lvlText w:val=""/>
      <w:lvlJc w:val="left"/>
      <w:pPr>
        <w:tabs>
          <w:tab w:val="num" w:pos="1440"/>
        </w:tabs>
        <w:ind w:left="1440" w:hanging="360"/>
      </w:pPr>
      <w:rPr>
        <w:rFonts w:ascii="Wingdings" w:hAnsi="Wingdings" w:hint="default"/>
      </w:rPr>
    </w:lvl>
    <w:lvl w:ilvl="2" w:tplc="7656603E" w:tentative="1">
      <w:start w:val="1"/>
      <w:numFmt w:val="bullet"/>
      <w:lvlText w:val=""/>
      <w:lvlJc w:val="left"/>
      <w:pPr>
        <w:tabs>
          <w:tab w:val="num" w:pos="2160"/>
        </w:tabs>
        <w:ind w:left="2160" w:hanging="360"/>
      </w:pPr>
      <w:rPr>
        <w:rFonts w:ascii="Wingdings" w:hAnsi="Wingdings" w:hint="default"/>
      </w:rPr>
    </w:lvl>
    <w:lvl w:ilvl="3" w:tplc="A1C8086E" w:tentative="1">
      <w:start w:val="1"/>
      <w:numFmt w:val="bullet"/>
      <w:lvlText w:val=""/>
      <w:lvlJc w:val="left"/>
      <w:pPr>
        <w:tabs>
          <w:tab w:val="num" w:pos="2880"/>
        </w:tabs>
        <w:ind w:left="2880" w:hanging="360"/>
      </w:pPr>
      <w:rPr>
        <w:rFonts w:ascii="Wingdings" w:hAnsi="Wingdings" w:hint="default"/>
      </w:rPr>
    </w:lvl>
    <w:lvl w:ilvl="4" w:tplc="B51442FA" w:tentative="1">
      <w:start w:val="1"/>
      <w:numFmt w:val="bullet"/>
      <w:lvlText w:val=""/>
      <w:lvlJc w:val="left"/>
      <w:pPr>
        <w:tabs>
          <w:tab w:val="num" w:pos="3600"/>
        </w:tabs>
        <w:ind w:left="3600" w:hanging="360"/>
      </w:pPr>
      <w:rPr>
        <w:rFonts w:ascii="Wingdings" w:hAnsi="Wingdings" w:hint="default"/>
      </w:rPr>
    </w:lvl>
    <w:lvl w:ilvl="5" w:tplc="E230019E" w:tentative="1">
      <w:start w:val="1"/>
      <w:numFmt w:val="bullet"/>
      <w:lvlText w:val=""/>
      <w:lvlJc w:val="left"/>
      <w:pPr>
        <w:tabs>
          <w:tab w:val="num" w:pos="4320"/>
        </w:tabs>
        <w:ind w:left="4320" w:hanging="360"/>
      </w:pPr>
      <w:rPr>
        <w:rFonts w:ascii="Wingdings" w:hAnsi="Wingdings" w:hint="default"/>
      </w:rPr>
    </w:lvl>
    <w:lvl w:ilvl="6" w:tplc="637E63EE" w:tentative="1">
      <w:start w:val="1"/>
      <w:numFmt w:val="bullet"/>
      <w:lvlText w:val=""/>
      <w:lvlJc w:val="left"/>
      <w:pPr>
        <w:tabs>
          <w:tab w:val="num" w:pos="5040"/>
        </w:tabs>
        <w:ind w:left="5040" w:hanging="360"/>
      </w:pPr>
      <w:rPr>
        <w:rFonts w:ascii="Wingdings" w:hAnsi="Wingdings" w:hint="default"/>
      </w:rPr>
    </w:lvl>
    <w:lvl w:ilvl="7" w:tplc="0E86A4B2" w:tentative="1">
      <w:start w:val="1"/>
      <w:numFmt w:val="bullet"/>
      <w:lvlText w:val=""/>
      <w:lvlJc w:val="left"/>
      <w:pPr>
        <w:tabs>
          <w:tab w:val="num" w:pos="5760"/>
        </w:tabs>
        <w:ind w:left="5760" w:hanging="360"/>
      </w:pPr>
      <w:rPr>
        <w:rFonts w:ascii="Wingdings" w:hAnsi="Wingdings" w:hint="default"/>
      </w:rPr>
    </w:lvl>
    <w:lvl w:ilvl="8" w:tplc="EB687F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C42C2D"/>
    <w:multiLevelType w:val="hybridMultilevel"/>
    <w:tmpl w:val="07ACAF86"/>
    <w:lvl w:ilvl="0" w:tplc="04070003">
      <w:start w:val="1"/>
      <w:numFmt w:val="bullet"/>
      <w:lvlText w:val="o"/>
      <w:lvlJc w:val="left"/>
      <w:pPr>
        <w:ind w:left="1428" w:hanging="360"/>
      </w:pPr>
      <w:rPr>
        <w:rFonts w:ascii="Courier New" w:hAnsi="Courier New" w:cs="Courier New"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3" w15:restartNumberingAfterBreak="0">
    <w:nsid w:val="681953C3"/>
    <w:multiLevelType w:val="hybridMultilevel"/>
    <w:tmpl w:val="5CF81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41110B"/>
    <w:multiLevelType w:val="hybridMultilevel"/>
    <w:tmpl w:val="612668EE"/>
    <w:lvl w:ilvl="0" w:tplc="B84488B8">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6DEA0843"/>
    <w:multiLevelType w:val="hybridMultilevel"/>
    <w:tmpl w:val="CABC0DD4"/>
    <w:lvl w:ilvl="0" w:tplc="04070005">
      <w:start w:val="1"/>
      <w:numFmt w:val="bullet"/>
      <w:lvlText w:val=""/>
      <w:lvlJc w:val="left"/>
      <w:pPr>
        <w:tabs>
          <w:tab w:val="num" w:pos="1854"/>
        </w:tabs>
        <w:ind w:left="1854" w:hanging="360"/>
      </w:pPr>
      <w:rPr>
        <w:rFonts w:ascii="Wingdings" w:hAnsi="Wingdings"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704C67C2"/>
    <w:multiLevelType w:val="hybridMultilevel"/>
    <w:tmpl w:val="8B56EB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09B4B14"/>
    <w:multiLevelType w:val="hybridMultilevel"/>
    <w:tmpl w:val="490CA7DE"/>
    <w:lvl w:ilvl="0" w:tplc="2EBA0CB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FB37E2"/>
    <w:multiLevelType w:val="hybridMultilevel"/>
    <w:tmpl w:val="0E8212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825E34"/>
    <w:multiLevelType w:val="hybridMultilevel"/>
    <w:tmpl w:val="73E23CC6"/>
    <w:lvl w:ilvl="0" w:tplc="04070005">
      <w:start w:val="1"/>
      <w:numFmt w:val="bullet"/>
      <w:lvlText w:val=""/>
      <w:lvlJc w:val="left"/>
      <w:pPr>
        <w:tabs>
          <w:tab w:val="num" w:pos="1776"/>
        </w:tabs>
        <w:ind w:left="1776" w:hanging="360"/>
      </w:pPr>
      <w:rPr>
        <w:rFonts w:ascii="Wingdings" w:hAnsi="Wingdings" w:hint="default"/>
      </w:rPr>
    </w:lvl>
    <w:lvl w:ilvl="1" w:tplc="04070003" w:tentative="1">
      <w:start w:val="1"/>
      <w:numFmt w:val="bullet"/>
      <w:lvlText w:val="o"/>
      <w:lvlJc w:val="left"/>
      <w:pPr>
        <w:tabs>
          <w:tab w:val="num" w:pos="2496"/>
        </w:tabs>
        <w:ind w:left="2496" w:hanging="360"/>
      </w:pPr>
      <w:rPr>
        <w:rFonts w:ascii="Courier New" w:hAnsi="Courier New" w:cs="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cs="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cs="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761D10FC"/>
    <w:multiLevelType w:val="multilevel"/>
    <w:tmpl w:val="76CA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5"/>
  </w:num>
  <w:num w:numId="3">
    <w:abstractNumId w:val="6"/>
  </w:num>
  <w:num w:numId="4">
    <w:abstractNumId w:val="8"/>
  </w:num>
  <w:num w:numId="5">
    <w:abstractNumId w:val="23"/>
  </w:num>
  <w:num w:numId="6">
    <w:abstractNumId w:val="5"/>
  </w:num>
  <w:num w:numId="7">
    <w:abstractNumId w:val="1"/>
  </w:num>
  <w:num w:numId="8">
    <w:abstractNumId w:val="27"/>
  </w:num>
  <w:num w:numId="9">
    <w:abstractNumId w:val="14"/>
  </w:num>
  <w:num w:numId="10">
    <w:abstractNumId w:val="11"/>
  </w:num>
  <w:num w:numId="11">
    <w:abstractNumId w:val="10"/>
  </w:num>
  <w:num w:numId="12">
    <w:abstractNumId w:val="30"/>
  </w:num>
  <w:num w:numId="13">
    <w:abstractNumId w:val="2"/>
  </w:num>
  <w:num w:numId="14">
    <w:abstractNumId w:val="18"/>
  </w:num>
  <w:num w:numId="15">
    <w:abstractNumId w:val="9"/>
  </w:num>
  <w:num w:numId="16">
    <w:abstractNumId w:val="28"/>
  </w:num>
  <w:num w:numId="17">
    <w:abstractNumId w:val="17"/>
  </w:num>
  <w:num w:numId="18">
    <w:abstractNumId w:val="13"/>
  </w:num>
  <w:num w:numId="19">
    <w:abstractNumId w:val="24"/>
  </w:num>
  <w:num w:numId="20">
    <w:abstractNumId w:val="15"/>
  </w:num>
  <w:num w:numId="21">
    <w:abstractNumId w:val="4"/>
  </w:num>
  <w:num w:numId="22">
    <w:abstractNumId w:val="22"/>
  </w:num>
  <w:num w:numId="23">
    <w:abstractNumId w:val="12"/>
  </w:num>
  <w:num w:numId="24">
    <w:abstractNumId w:val="0"/>
  </w:num>
  <w:num w:numId="25">
    <w:abstractNumId w:val="19"/>
  </w:num>
  <w:num w:numId="26">
    <w:abstractNumId w:val="26"/>
  </w:num>
  <w:num w:numId="27">
    <w:abstractNumId w:val="3"/>
  </w:num>
  <w:num w:numId="28">
    <w:abstractNumId w:val="20"/>
  </w:num>
  <w:num w:numId="29">
    <w:abstractNumId w:val="21"/>
  </w:num>
  <w:num w:numId="30">
    <w:abstractNumId w:val="16"/>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dirty" w:grammar="dirty"/>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009836"/>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B6"/>
    <w:rsid w:val="00002287"/>
    <w:rsid w:val="00004D8D"/>
    <w:rsid w:val="000059EB"/>
    <w:rsid w:val="000129D5"/>
    <w:rsid w:val="00016737"/>
    <w:rsid w:val="00017B52"/>
    <w:rsid w:val="00017F0A"/>
    <w:rsid w:val="00020780"/>
    <w:rsid w:val="00022ED1"/>
    <w:rsid w:val="000269CE"/>
    <w:rsid w:val="00033686"/>
    <w:rsid w:val="0004189D"/>
    <w:rsid w:val="00042C01"/>
    <w:rsid w:val="000434FA"/>
    <w:rsid w:val="00054473"/>
    <w:rsid w:val="00065085"/>
    <w:rsid w:val="0006555B"/>
    <w:rsid w:val="000660A4"/>
    <w:rsid w:val="0007158C"/>
    <w:rsid w:val="00072B9A"/>
    <w:rsid w:val="00073EA8"/>
    <w:rsid w:val="00083E7D"/>
    <w:rsid w:val="00084E3B"/>
    <w:rsid w:val="0008775D"/>
    <w:rsid w:val="00091151"/>
    <w:rsid w:val="000A19AD"/>
    <w:rsid w:val="000A41DE"/>
    <w:rsid w:val="000A7CB2"/>
    <w:rsid w:val="000B03AA"/>
    <w:rsid w:val="000C46C0"/>
    <w:rsid w:val="000C5468"/>
    <w:rsid w:val="000C5562"/>
    <w:rsid w:val="000C5DA9"/>
    <w:rsid w:val="000D3FD3"/>
    <w:rsid w:val="000D5FED"/>
    <w:rsid w:val="00106D18"/>
    <w:rsid w:val="00110FB2"/>
    <w:rsid w:val="00121B05"/>
    <w:rsid w:val="001246C5"/>
    <w:rsid w:val="00143C49"/>
    <w:rsid w:val="0014402B"/>
    <w:rsid w:val="00146E69"/>
    <w:rsid w:val="00147885"/>
    <w:rsid w:val="0015135D"/>
    <w:rsid w:val="001542F4"/>
    <w:rsid w:val="00167C2A"/>
    <w:rsid w:val="00172AFD"/>
    <w:rsid w:val="00186655"/>
    <w:rsid w:val="001936B6"/>
    <w:rsid w:val="00197869"/>
    <w:rsid w:val="001A2A9C"/>
    <w:rsid w:val="001A5302"/>
    <w:rsid w:val="001B2E30"/>
    <w:rsid w:val="001B4895"/>
    <w:rsid w:val="001C2C6F"/>
    <w:rsid w:val="001D0056"/>
    <w:rsid w:val="001D2B20"/>
    <w:rsid w:val="001D598F"/>
    <w:rsid w:val="001D75BB"/>
    <w:rsid w:val="001E0499"/>
    <w:rsid w:val="001E1974"/>
    <w:rsid w:val="001F3B1E"/>
    <w:rsid w:val="001F6B6C"/>
    <w:rsid w:val="001F75EC"/>
    <w:rsid w:val="00215B09"/>
    <w:rsid w:val="0025072C"/>
    <w:rsid w:val="00255D17"/>
    <w:rsid w:val="00264F2F"/>
    <w:rsid w:val="00273809"/>
    <w:rsid w:val="0028086B"/>
    <w:rsid w:val="00281AEE"/>
    <w:rsid w:val="00281E28"/>
    <w:rsid w:val="00290179"/>
    <w:rsid w:val="002932B1"/>
    <w:rsid w:val="00295091"/>
    <w:rsid w:val="002A28AD"/>
    <w:rsid w:val="002A2D41"/>
    <w:rsid w:val="002B17CC"/>
    <w:rsid w:val="002B4D98"/>
    <w:rsid w:val="002B5A09"/>
    <w:rsid w:val="002C01C4"/>
    <w:rsid w:val="002C0E55"/>
    <w:rsid w:val="002D0A64"/>
    <w:rsid w:val="002D2585"/>
    <w:rsid w:val="002E0E9E"/>
    <w:rsid w:val="002E1FC6"/>
    <w:rsid w:val="002E7743"/>
    <w:rsid w:val="002F63B8"/>
    <w:rsid w:val="002F6DE8"/>
    <w:rsid w:val="00302B39"/>
    <w:rsid w:val="00303E2E"/>
    <w:rsid w:val="00306012"/>
    <w:rsid w:val="003143C0"/>
    <w:rsid w:val="00314659"/>
    <w:rsid w:val="00317911"/>
    <w:rsid w:val="00321554"/>
    <w:rsid w:val="00333416"/>
    <w:rsid w:val="003340D1"/>
    <w:rsid w:val="00334BF7"/>
    <w:rsid w:val="00340DB8"/>
    <w:rsid w:val="003455A4"/>
    <w:rsid w:val="00351E44"/>
    <w:rsid w:val="00354B4D"/>
    <w:rsid w:val="00355890"/>
    <w:rsid w:val="003605C8"/>
    <w:rsid w:val="00363DD9"/>
    <w:rsid w:val="00363E0C"/>
    <w:rsid w:val="00365FE0"/>
    <w:rsid w:val="00373A31"/>
    <w:rsid w:val="00377EB7"/>
    <w:rsid w:val="00377F08"/>
    <w:rsid w:val="00381671"/>
    <w:rsid w:val="00386B08"/>
    <w:rsid w:val="00387C81"/>
    <w:rsid w:val="00391B83"/>
    <w:rsid w:val="00392415"/>
    <w:rsid w:val="0039271E"/>
    <w:rsid w:val="003927BB"/>
    <w:rsid w:val="003934F1"/>
    <w:rsid w:val="0039468F"/>
    <w:rsid w:val="0039589D"/>
    <w:rsid w:val="003A37C2"/>
    <w:rsid w:val="003A3862"/>
    <w:rsid w:val="003B39DA"/>
    <w:rsid w:val="003C0EAF"/>
    <w:rsid w:val="003C2A28"/>
    <w:rsid w:val="003C4162"/>
    <w:rsid w:val="003D0A73"/>
    <w:rsid w:val="003D207A"/>
    <w:rsid w:val="003D26FF"/>
    <w:rsid w:val="003D5961"/>
    <w:rsid w:val="003E2651"/>
    <w:rsid w:val="003E53A0"/>
    <w:rsid w:val="003F5331"/>
    <w:rsid w:val="004017CB"/>
    <w:rsid w:val="004070B3"/>
    <w:rsid w:val="00407362"/>
    <w:rsid w:val="004112E7"/>
    <w:rsid w:val="004123C2"/>
    <w:rsid w:val="00433EFE"/>
    <w:rsid w:val="004372A9"/>
    <w:rsid w:val="004372E6"/>
    <w:rsid w:val="004406F2"/>
    <w:rsid w:val="00440856"/>
    <w:rsid w:val="004418EE"/>
    <w:rsid w:val="004428CB"/>
    <w:rsid w:val="00442DFE"/>
    <w:rsid w:val="00446CEF"/>
    <w:rsid w:val="00447191"/>
    <w:rsid w:val="00447DB8"/>
    <w:rsid w:val="0046217B"/>
    <w:rsid w:val="00464932"/>
    <w:rsid w:val="00466C12"/>
    <w:rsid w:val="0047216D"/>
    <w:rsid w:val="00473D54"/>
    <w:rsid w:val="004844F3"/>
    <w:rsid w:val="00493F45"/>
    <w:rsid w:val="004A36AD"/>
    <w:rsid w:val="004A3DEF"/>
    <w:rsid w:val="004A50DA"/>
    <w:rsid w:val="004A7A92"/>
    <w:rsid w:val="004B0C78"/>
    <w:rsid w:val="004B0DF4"/>
    <w:rsid w:val="004B1E73"/>
    <w:rsid w:val="004B7A79"/>
    <w:rsid w:val="004C0FA9"/>
    <w:rsid w:val="004C1D6C"/>
    <w:rsid w:val="004C4D8A"/>
    <w:rsid w:val="004C7810"/>
    <w:rsid w:val="004D0764"/>
    <w:rsid w:val="004D2EC5"/>
    <w:rsid w:val="004D4DF0"/>
    <w:rsid w:val="004D581C"/>
    <w:rsid w:val="004E7828"/>
    <w:rsid w:val="005015A1"/>
    <w:rsid w:val="0051022E"/>
    <w:rsid w:val="00510ED5"/>
    <w:rsid w:val="0051485D"/>
    <w:rsid w:val="00522285"/>
    <w:rsid w:val="00524558"/>
    <w:rsid w:val="005249DA"/>
    <w:rsid w:val="00536AB4"/>
    <w:rsid w:val="00541C49"/>
    <w:rsid w:val="00542CD0"/>
    <w:rsid w:val="00544243"/>
    <w:rsid w:val="00544A41"/>
    <w:rsid w:val="00547849"/>
    <w:rsid w:val="00560358"/>
    <w:rsid w:val="00562517"/>
    <w:rsid w:val="00562FE8"/>
    <w:rsid w:val="0057463A"/>
    <w:rsid w:val="00582964"/>
    <w:rsid w:val="0058779D"/>
    <w:rsid w:val="005A33ED"/>
    <w:rsid w:val="005A4D4B"/>
    <w:rsid w:val="005A50D3"/>
    <w:rsid w:val="005B6AF4"/>
    <w:rsid w:val="005C0081"/>
    <w:rsid w:val="005C25BC"/>
    <w:rsid w:val="005C5D64"/>
    <w:rsid w:val="005C7B88"/>
    <w:rsid w:val="005E62DD"/>
    <w:rsid w:val="005F0FEF"/>
    <w:rsid w:val="005F30DA"/>
    <w:rsid w:val="005F4A8B"/>
    <w:rsid w:val="0060193A"/>
    <w:rsid w:val="00601CEC"/>
    <w:rsid w:val="006031EE"/>
    <w:rsid w:val="00606512"/>
    <w:rsid w:val="00611581"/>
    <w:rsid w:val="006238A1"/>
    <w:rsid w:val="00625EAB"/>
    <w:rsid w:val="00642205"/>
    <w:rsid w:val="00652DDA"/>
    <w:rsid w:val="00652E7D"/>
    <w:rsid w:val="0065398D"/>
    <w:rsid w:val="00657BBE"/>
    <w:rsid w:val="00665A59"/>
    <w:rsid w:val="006850AB"/>
    <w:rsid w:val="00691476"/>
    <w:rsid w:val="00694330"/>
    <w:rsid w:val="00695860"/>
    <w:rsid w:val="006A00B5"/>
    <w:rsid w:val="006B0241"/>
    <w:rsid w:val="006B2767"/>
    <w:rsid w:val="006B6352"/>
    <w:rsid w:val="006D02FD"/>
    <w:rsid w:val="006D228A"/>
    <w:rsid w:val="006E378D"/>
    <w:rsid w:val="00700B29"/>
    <w:rsid w:val="007029BB"/>
    <w:rsid w:val="00730250"/>
    <w:rsid w:val="00730618"/>
    <w:rsid w:val="0073490E"/>
    <w:rsid w:val="00737740"/>
    <w:rsid w:val="0074006F"/>
    <w:rsid w:val="0074639A"/>
    <w:rsid w:val="00755671"/>
    <w:rsid w:val="00757271"/>
    <w:rsid w:val="00767915"/>
    <w:rsid w:val="00780E24"/>
    <w:rsid w:val="00786422"/>
    <w:rsid w:val="007954A4"/>
    <w:rsid w:val="007A20DF"/>
    <w:rsid w:val="007A3A65"/>
    <w:rsid w:val="007B1B61"/>
    <w:rsid w:val="007B22DD"/>
    <w:rsid w:val="007C174B"/>
    <w:rsid w:val="007C457E"/>
    <w:rsid w:val="007C5258"/>
    <w:rsid w:val="007D5FEA"/>
    <w:rsid w:val="007E76F6"/>
    <w:rsid w:val="007F3747"/>
    <w:rsid w:val="00804485"/>
    <w:rsid w:val="00806C4C"/>
    <w:rsid w:val="00807530"/>
    <w:rsid w:val="008112D1"/>
    <w:rsid w:val="00816B8B"/>
    <w:rsid w:val="008215CE"/>
    <w:rsid w:val="00825873"/>
    <w:rsid w:val="00827316"/>
    <w:rsid w:val="00834CAA"/>
    <w:rsid w:val="008417F8"/>
    <w:rsid w:val="00843410"/>
    <w:rsid w:val="00863FB8"/>
    <w:rsid w:val="008664C4"/>
    <w:rsid w:val="00866BD0"/>
    <w:rsid w:val="00867993"/>
    <w:rsid w:val="00871E96"/>
    <w:rsid w:val="00873290"/>
    <w:rsid w:val="00876032"/>
    <w:rsid w:val="008802B6"/>
    <w:rsid w:val="00883890"/>
    <w:rsid w:val="00885C76"/>
    <w:rsid w:val="0088695E"/>
    <w:rsid w:val="00894BAA"/>
    <w:rsid w:val="00896407"/>
    <w:rsid w:val="008A1495"/>
    <w:rsid w:val="008A3014"/>
    <w:rsid w:val="008A3453"/>
    <w:rsid w:val="008A4FE4"/>
    <w:rsid w:val="008B5B90"/>
    <w:rsid w:val="008B7235"/>
    <w:rsid w:val="008C4F83"/>
    <w:rsid w:val="008C601F"/>
    <w:rsid w:val="008C78E0"/>
    <w:rsid w:val="008D6132"/>
    <w:rsid w:val="008F27B8"/>
    <w:rsid w:val="008F46AD"/>
    <w:rsid w:val="008F487B"/>
    <w:rsid w:val="008F4BB6"/>
    <w:rsid w:val="00903644"/>
    <w:rsid w:val="00912A7F"/>
    <w:rsid w:val="00914487"/>
    <w:rsid w:val="00920FF4"/>
    <w:rsid w:val="00926F6D"/>
    <w:rsid w:val="009352D6"/>
    <w:rsid w:val="0094006B"/>
    <w:rsid w:val="009764B0"/>
    <w:rsid w:val="0099294D"/>
    <w:rsid w:val="00993AEC"/>
    <w:rsid w:val="00996950"/>
    <w:rsid w:val="009A3440"/>
    <w:rsid w:val="009B08CB"/>
    <w:rsid w:val="009B2B76"/>
    <w:rsid w:val="009B6082"/>
    <w:rsid w:val="009B6832"/>
    <w:rsid w:val="009C0E6B"/>
    <w:rsid w:val="009C5976"/>
    <w:rsid w:val="009D19C2"/>
    <w:rsid w:val="009D4ABC"/>
    <w:rsid w:val="009D5AF8"/>
    <w:rsid w:val="009D6D07"/>
    <w:rsid w:val="009F02F3"/>
    <w:rsid w:val="009F08A9"/>
    <w:rsid w:val="009F2184"/>
    <w:rsid w:val="009F4873"/>
    <w:rsid w:val="009F4D3F"/>
    <w:rsid w:val="009F721A"/>
    <w:rsid w:val="009F7F66"/>
    <w:rsid w:val="00A143B4"/>
    <w:rsid w:val="00A15DBE"/>
    <w:rsid w:val="00A2687F"/>
    <w:rsid w:val="00A451EF"/>
    <w:rsid w:val="00A4668E"/>
    <w:rsid w:val="00A532A1"/>
    <w:rsid w:val="00A60FB6"/>
    <w:rsid w:val="00A67436"/>
    <w:rsid w:val="00A84E34"/>
    <w:rsid w:val="00A85616"/>
    <w:rsid w:val="00A90332"/>
    <w:rsid w:val="00AE2F05"/>
    <w:rsid w:val="00AF0BC8"/>
    <w:rsid w:val="00AF14C9"/>
    <w:rsid w:val="00AF1BA5"/>
    <w:rsid w:val="00AF5C38"/>
    <w:rsid w:val="00B03934"/>
    <w:rsid w:val="00B11258"/>
    <w:rsid w:val="00B32469"/>
    <w:rsid w:val="00B4088B"/>
    <w:rsid w:val="00B4552C"/>
    <w:rsid w:val="00B62627"/>
    <w:rsid w:val="00B66893"/>
    <w:rsid w:val="00B75A1A"/>
    <w:rsid w:val="00B87F6D"/>
    <w:rsid w:val="00B9213F"/>
    <w:rsid w:val="00B9326C"/>
    <w:rsid w:val="00BC0AF8"/>
    <w:rsid w:val="00BC1E0D"/>
    <w:rsid w:val="00BD0BD8"/>
    <w:rsid w:val="00BD2D34"/>
    <w:rsid w:val="00BD373A"/>
    <w:rsid w:val="00BD4968"/>
    <w:rsid w:val="00BF2706"/>
    <w:rsid w:val="00BF3117"/>
    <w:rsid w:val="00BF3A6B"/>
    <w:rsid w:val="00BF467A"/>
    <w:rsid w:val="00C02828"/>
    <w:rsid w:val="00C03D57"/>
    <w:rsid w:val="00C069D0"/>
    <w:rsid w:val="00C11B74"/>
    <w:rsid w:val="00C13FED"/>
    <w:rsid w:val="00C1462C"/>
    <w:rsid w:val="00C15F5D"/>
    <w:rsid w:val="00C16A08"/>
    <w:rsid w:val="00C25321"/>
    <w:rsid w:val="00C34749"/>
    <w:rsid w:val="00C411C1"/>
    <w:rsid w:val="00C415F6"/>
    <w:rsid w:val="00C46986"/>
    <w:rsid w:val="00C523E5"/>
    <w:rsid w:val="00C53BA3"/>
    <w:rsid w:val="00C67998"/>
    <w:rsid w:val="00C82AB9"/>
    <w:rsid w:val="00C855E9"/>
    <w:rsid w:val="00C96BAB"/>
    <w:rsid w:val="00CA4631"/>
    <w:rsid w:val="00CB4C41"/>
    <w:rsid w:val="00CC6792"/>
    <w:rsid w:val="00CC71E6"/>
    <w:rsid w:val="00CD39E6"/>
    <w:rsid w:val="00CE1631"/>
    <w:rsid w:val="00CE4770"/>
    <w:rsid w:val="00CF0493"/>
    <w:rsid w:val="00D00C1E"/>
    <w:rsid w:val="00D0730F"/>
    <w:rsid w:val="00D1526F"/>
    <w:rsid w:val="00D20183"/>
    <w:rsid w:val="00D2126D"/>
    <w:rsid w:val="00D2232B"/>
    <w:rsid w:val="00D264D6"/>
    <w:rsid w:val="00D444F3"/>
    <w:rsid w:val="00D46727"/>
    <w:rsid w:val="00D50F61"/>
    <w:rsid w:val="00D511E1"/>
    <w:rsid w:val="00D55BED"/>
    <w:rsid w:val="00D62CAA"/>
    <w:rsid w:val="00D63163"/>
    <w:rsid w:val="00D661E1"/>
    <w:rsid w:val="00D66735"/>
    <w:rsid w:val="00D715B3"/>
    <w:rsid w:val="00D746BD"/>
    <w:rsid w:val="00D75E5C"/>
    <w:rsid w:val="00D86D62"/>
    <w:rsid w:val="00DA10D6"/>
    <w:rsid w:val="00DA1F38"/>
    <w:rsid w:val="00DA79CB"/>
    <w:rsid w:val="00DB2C9A"/>
    <w:rsid w:val="00DC1503"/>
    <w:rsid w:val="00DC1F7E"/>
    <w:rsid w:val="00DD023B"/>
    <w:rsid w:val="00DD259E"/>
    <w:rsid w:val="00DF1DDE"/>
    <w:rsid w:val="00DF737D"/>
    <w:rsid w:val="00E0050D"/>
    <w:rsid w:val="00E038F2"/>
    <w:rsid w:val="00E13E9E"/>
    <w:rsid w:val="00E40581"/>
    <w:rsid w:val="00E41797"/>
    <w:rsid w:val="00E525CD"/>
    <w:rsid w:val="00E579A0"/>
    <w:rsid w:val="00E64C9A"/>
    <w:rsid w:val="00E70E72"/>
    <w:rsid w:val="00E767A9"/>
    <w:rsid w:val="00E83BE5"/>
    <w:rsid w:val="00E84456"/>
    <w:rsid w:val="00E868D3"/>
    <w:rsid w:val="00E90AF0"/>
    <w:rsid w:val="00E95574"/>
    <w:rsid w:val="00EC3215"/>
    <w:rsid w:val="00EC4FAF"/>
    <w:rsid w:val="00EE0A75"/>
    <w:rsid w:val="00EE6AD1"/>
    <w:rsid w:val="00EE74D6"/>
    <w:rsid w:val="00EF23AF"/>
    <w:rsid w:val="00F04129"/>
    <w:rsid w:val="00F14B6D"/>
    <w:rsid w:val="00F24C51"/>
    <w:rsid w:val="00F33D22"/>
    <w:rsid w:val="00F35D9D"/>
    <w:rsid w:val="00F50AD5"/>
    <w:rsid w:val="00F51ED3"/>
    <w:rsid w:val="00F52C7B"/>
    <w:rsid w:val="00F64036"/>
    <w:rsid w:val="00F74B00"/>
    <w:rsid w:val="00F755A1"/>
    <w:rsid w:val="00F76DE0"/>
    <w:rsid w:val="00F8635C"/>
    <w:rsid w:val="00F86711"/>
    <w:rsid w:val="00F931AD"/>
    <w:rsid w:val="00F948DE"/>
    <w:rsid w:val="00F94ECE"/>
    <w:rsid w:val="00F95BEC"/>
    <w:rsid w:val="00FA1C04"/>
    <w:rsid w:val="00FA3ABB"/>
    <w:rsid w:val="00FA765E"/>
    <w:rsid w:val="00FB2DE1"/>
    <w:rsid w:val="00FB3ED6"/>
    <w:rsid w:val="00FD2E4C"/>
    <w:rsid w:val="00FD6A46"/>
    <w:rsid w:val="00FE061D"/>
    <w:rsid w:val="00FE26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836"/>
    </o:shapedefaults>
    <o:shapelayout v:ext="edit">
      <o:idmap v:ext="edit" data="1"/>
    </o:shapelayout>
  </w:shapeDefaults>
  <w:decimalSymbol w:val=","/>
  <w:listSeparator w:val=";"/>
  <w15:docId w15:val="{F88D85CD-8DED-4139-AE11-14DF686A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4552C"/>
  </w:style>
  <w:style w:type="paragraph" w:styleId="berschrift1">
    <w:name w:val="heading 1"/>
    <w:basedOn w:val="Standard"/>
    <w:next w:val="Standard"/>
    <w:link w:val="berschrift1Zchn"/>
    <w:qFormat/>
    <w:rsid w:val="00B4552C"/>
    <w:pPr>
      <w:keepNext/>
      <w:ind w:right="565"/>
      <w:outlineLvl w:val="0"/>
    </w:pPr>
    <w:rPr>
      <w:rFonts w:ascii="Arial" w:hAnsi="Arial"/>
      <w:bCs/>
      <w:sz w:val="24"/>
      <w:szCs w:val="24"/>
    </w:rPr>
  </w:style>
  <w:style w:type="paragraph" w:styleId="berschrift2">
    <w:name w:val="heading 2"/>
    <w:basedOn w:val="Standard"/>
    <w:next w:val="Standard"/>
    <w:qFormat/>
    <w:rsid w:val="00B4552C"/>
    <w:pPr>
      <w:keepNext/>
      <w:outlineLvl w:val="1"/>
    </w:pPr>
    <w:rPr>
      <w:rFonts w:ascii="Arial" w:hAnsi="Arial"/>
      <w:b/>
    </w:rPr>
  </w:style>
  <w:style w:type="paragraph" w:styleId="berschrift3">
    <w:name w:val="heading 3"/>
    <w:basedOn w:val="Standard"/>
    <w:next w:val="Standard"/>
    <w:qFormat/>
    <w:rsid w:val="00B4552C"/>
    <w:pPr>
      <w:keepNext/>
      <w:outlineLvl w:val="2"/>
    </w:pPr>
    <w:rPr>
      <w:rFonts w:ascii="Arial" w:hAnsi="Arial" w:cs="Arial"/>
      <w:b/>
      <w:bCs/>
      <w:sz w:val="24"/>
    </w:rPr>
  </w:style>
  <w:style w:type="paragraph" w:styleId="berschrift4">
    <w:name w:val="heading 4"/>
    <w:basedOn w:val="Standard"/>
    <w:next w:val="Standard"/>
    <w:qFormat/>
    <w:rsid w:val="00B4552C"/>
    <w:pPr>
      <w:keepNext/>
      <w:spacing w:before="240" w:after="60"/>
      <w:outlineLvl w:val="3"/>
    </w:pPr>
    <w:rPr>
      <w:b/>
      <w:bCs/>
      <w:sz w:val="28"/>
      <w:szCs w:val="28"/>
    </w:rPr>
  </w:style>
  <w:style w:type="paragraph" w:styleId="berschrift5">
    <w:name w:val="heading 5"/>
    <w:basedOn w:val="Standard"/>
    <w:next w:val="Standard"/>
    <w:qFormat/>
    <w:rsid w:val="00B4552C"/>
    <w:pPr>
      <w:spacing w:before="240" w:after="60"/>
      <w:outlineLvl w:val="4"/>
    </w:pPr>
    <w:rPr>
      <w:b/>
      <w:bCs/>
      <w:i/>
      <w:iCs/>
      <w:sz w:val="26"/>
      <w:szCs w:val="26"/>
    </w:rPr>
  </w:style>
  <w:style w:type="paragraph" w:styleId="berschrift6">
    <w:name w:val="heading 6"/>
    <w:basedOn w:val="Standard"/>
    <w:next w:val="Standard"/>
    <w:qFormat/>
    <w:rsid w:val="00B4552C"/>
    <w:pPr>
      <w:spacing w:before="240" w:after="60"/>
      <w:outlineLvl w:val="5"/>
    </w:pPr>
    <w:rPr>
      <w:b/>
      <w:bCs/>
      <w:sz w:val="22"/>
      <w:szCs w:val="22"/>
    </w:rPr>
  </w:style>
  <w:style w:type="paragraph" w:styleId="berschrift7">
    <w:name w:val="heading 7"/>
    <w:basedOn w:val="Standard"/>
    <w:next w:val="Standard"/>
    <w:qFormat/>
    <w:rsid w:val="00B4552C"/>
    <w:pPr>
      <w:keepNext/>
      <w:spacing w:line="360" w:lineRule="auto"/>
      <w:ind w:right="3119"/>
      <w:outlineLvl w:val="6"/>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4552C"/>
    <w:pPr>
      <w:tabs>
        <w:tab w:val="center" w:pos="4536"/>
        <w:tab w:val="right" w:pos="9072"/>
      </w:tabs>
    </w:pPr>
  </w:style>
  <w:style w:type="paragraph" w:styleId="Fuzeile">
    <w:name w:val="footer"/>
    <w:basedOn w:val="Standard"/>
    <w:semiHidden/>
    <w:rsid w:val="00B4552C"/>
    <w:pPr>
      <w:tabs>
        <w:tab w:val="center" w:pos="4536"/>
        <w:tab w:val="right" w:pos="9072"/>
      </w:tabs>
    </w:pPr>
  </w:style>
  <w:style w:type="character" w:styleId="Seitenzahl">
    <w:name w:val="page number"/>
    <w:basedOn w:val="Absatz-Standardschriftart"/>
    <w:semiHidden/>
    <w:rsid w:val="00B4552C"/>
  </w:style>
  <w:style w:type="character" w:styleId="Hyperlink">
    <w:name w:val="Hyperlink"/>
    <w:semiHidden/>
    <w:rsid w:val="00B4552C"/>
    <w:rPr>
      <w:color w:val="0000FF"/>
      <w:u w:val="single"/>
    </w:rPr>
  </w:style>
  <w:style w:type="character" w:styleId="BesuchterHyperlink">
    <w:name w:val="FollowedHyperlink"/>
    <w:semiHidden/>
    <w:rsid w:val="00B4552C"/>
    <w:rPr>
      <w:color w:val="800080"/>
      <w:u w:val="single"/>
    </w:rPr>
  </w:style>
  <w:style w:type="paragraph" w:styleId="Sprechblasentext">
    <w:name w:val="Balloon Text"/>
    <w:basedOn w:val="Standard"/>
    <w:semiHidden/>
    <w:rsid w:val="00B4552C"/>
    <w:rPr>
      <w:rFonts w:ascii="Tahoma" w:hAnsi="Tahoma" w:cs="Tahoma"/>
      <w:sz w:val="16"/>
      <w:szCs w:val="16"/>
    </w:rPr>
  </w:style>
  <w:style w:type="paragraph" w:styleId="Textkrper">
    <w:name w:val="Body Text"/>
    <w:basedOn w:val="Standard"/>
    <w:semiHidden/>
    <w:rsid w:val="00B4552C"/>
    <w:pPr>
      <w:spacing w:after="240" w:line="240" w:lineRule="atLeast"/>
      <w:jc w:val="both"/>
    </w:pPr>
    <w:rPr>
      <w:rFonts w:ascii="Garamond" w:hAnsi="Garamond"/>
      <w:kern w:val="18"/>
    </w:rPr>
  </w:style>
  <w:style w:type="character" w:customStyle="1" w:styleId="ZchnZchn">
    <w:name w:val="Zchn Zchn"/>
    <w:rsid w:val="00B4552C"/>
    <w:rPr>
      <w:b/>
      <w:bCs/>
      <w:sz w:val="28"/>
      <w:szCs w:val="28"/>
      <w:lang w:val="it-IT" w:eastAsia="de-DE"/>
    </w:rPr>
  </w:style>
  <w:style w:type="paragraph" w:styleId="Dokumentstruktur">
    <w:name w:val="Document Map"/>
    <w:basedOn w:val="Standard"/>
    <w:semiHidden/>
    <w:rsid w:val="00B4552C"/>
    <w:pPr>
      <w:shd w:val="clear" w:color="auto" w:fill="000080"/>
    </w:pPr>
    <w:rPr>
      <w:rFonts w:ascii="Tahoma" w:hAnsi="Tahoma" w:cs="Tahoma"/>
    </w:rPr>
  </w:style>
  <w:style w:type="paragraph" w:styleId="Textkrper2">
    <w:name w:val="Body Text 2"/>
    <w:basedOn w:val="Standard"/>
    <w:semiHidden/>
    <w:rsid w:val="00B4552C"/>
    <w:pPr>
      <w:spacing w:line="360" w:lineRule="auto"/>
      <w:ind w:right="3119"/>
    </w:pPr>
    <w:rPr>
      <w:rFonts w:ascii="Arial" w:hAnsi="Arial" w:cs="Arial"/>
    </w:rPr>
  </w:style>
  <w:style w:type="character" w:customStyle="1" w:styleId="berschrift1Zchn">
    <w:name w:val="Überschrift 1 Zchn"/>
    <w:link w:val="berschrift1"/>
    <w:rsid w:val="003927BB"/>
    <w:rPr>
      <w:rFonts w:ascii="Arial" w:hAnsi="Arial" w:cs="Arial"/>
      <w:bCs/>
      <w:sz w:val="24"/>
      <w:szCs w:val="24"/>
    </w:rPr>
  </w:style>
  <w:style w:type="character" w:customStyle="1" w:styleId="hps">
    <w:name w:val="hps"/>
    <w:basedOn w:val="Absatz-Standardschriftart"/>
    <w:rsid w:val="003927BB"/>
  </w:style>
  <w:style w:type="paragraph" w:customStyle="1" w:styleId="Default">
    <w:name w:val="Default"/>
    <w:rsid w:val="00054473"/>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unhideWhenUsed/>
    <w:rsid w:val="009B6082"/>
    <w:rPr>
      <w:rFonts w:ascii="Calibri" w:eastAsia="Calibri" w:hAnsi="Calibri"/>
      <w:sz w:val="22"/>
      <w:szCs w:val="22"/>
    </w:rPr>
  </w:style>
  <w:style w:type="character" w:customStyle="1" w:styleId="NurTextZchn">
    <w:name w:val="Nur Text Zchn"/>
    <w:link w:val="NurText"/>
    <w:uiPriority w:val="99"/>
    <w:rsid w:val="009B6082"/>
    <w:rPr>
      <w:rFonts w:ascii="Calibri" w:eastAsia="Calibri" w:hAnsi="Calibri"/>
      <w:sz w:val="22"/>
      <w:szCs w:val="22"/>
    </w:rPr>
  </w:style>
  <w:style w:type="paragraph" w:styleId="Listenabsatz">
    <w:name w:val="List Paragraph"/>
    <w:basedOn w:val="Standard"/>
    <w:uiPriority w:val="34"/>
    <w:qFormat/>
    <w:rsid w:val="006B0241"/>
    <w:pPr>
      <w:ind w:left="720"/>
    </w:pPr>
    <w:rPr>
      <w:rFonts w:ascii="Calibri" w:eastAsia="Calibri" w:hAnsi="Calibri"/>
      <w:sz w:val="22"/>
      <w:szCs w:val="22"/>
      <w:lang w:eastAsia="en-US"/>
    </w:rPr>
  </w:style>
  <w:style w:type="paragraph" w:styleId="StandardWeb">
    <w:name w:val="Normal (Web)"/>
    <w:basedOn w:val="Standard"/>
    <w:uiPriority w:val="99"/>
    <w:semiHidden/>
    <w:unhideWhenUsed/>
    <w:rsid w:val="00B87F6D"/>
    <w:pPr>
      <w:spacing w:before="100" w:beforeAutospacing="1" w:after="100" w:afterAutospacing="1"/>
    </w:pPr>
    <w:rPr>
      <w:sz w:val="24"/>
      <w:szCs w:val="24"/>
    </w:rPr>
  </w:style>
  <w:style w:type="character" w:styleId="Kommentarzeichen">
    <w:name w:val="annotation reference"/>
    <w:uiPriority w:val="99"/>
    <w:semiHidden/>
    <w:unhideWhenUsed/>
    <w:rsid w:val="00894BAA"/>
    <w:rPr>
      <w:sz w:val="16"/>
      <w:szCs w:val="16"/>
    </w:rPr>
  </w:style>
  <w:style w:type="paragraph" w:styleId="Kommentartext">
    <w:name w:val="annotation text"/>
    <w:basedOn w:val="Standard"/>
    <w:link w:val="KommentartextZchn"/>
    <w:uiPriority w:val="99"/>
    <w:semiHidden/>
    <w:unhideWhenUsed/>
    <w:rsid w:val="00894BAA"/>
  </w:style>
  <w:style w:type="character" w:customStyle="1" w:styleId="KommentartextZchn">
    <w:name w:val="Kommentartext Zchn"/>
    <w:basedOn w:val="Absatz-Standardschriftart"/>
    <w:link w:val="Kommentartext"/>
    <w:uiPriority w:val="99"/>
    <w:semiHidden/>
    <w:rsid w:val="00894BAA"/>
  </w:style>
  <w:style w:type="paragraph" w:customStyle="1" w:styleId="Flietext">
    <w:name w:val="Fließtext"/>
    <w:rsid w:val="00652DDA"/>
    <w:pPr>
      <w:tabs>
        <w:tab w:val="left" w:pos="283"/>
      </w:tabs>
      <w:spacing w:line="260" w:lineRule="atLeast"/>
    </w:pPr>
    <w:rPr>
      <w:rFonts w:ascii="Helvetica" w:hAnsi="Helvetic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936909">
      <w:bodyDiv w:val="1"/>
      <w:marLeft w:val="0"/>
      <w:marRight w:val="0"/>
      <w:marTop w:val="0"/>
      <w:marBottom w:val="0"/>
      <w:divBdr>
        <w:top w:val="none" w:sz="0" w:space="0" w:color="auto"/>
        <w:left w:val="none" w:sz="0" w:space="0" w:color="auto"/>
        <w:bottom w:val="none" w:sz="0" w:space="0" w:color="auto"/>
        <w:right w:val="none" w:sz="0" w:space="0" w:color="auto"/>
      </w:divBdr>
    </w:div>
    <w:div w:id="691612601">
      <w:bodyDiv w:val="1"/>
      <w:marLeft w:val="0"/>
      <w:marRight w:val="0"/>
      <w:marTop w:val="0"/>
      <w:marBottom w:val="0"/>
      <w:divBdr>
        <w:top w:val="none" w:sz="0" w:space="0" w:color="auto"/>
        <w:left w:val="none" w:sz="0" w:space="0" w:color="auto"/>
        <w:bottom w:val="none" w:sz="0" w:space="0" w:color="auto"/>
        <w:right w:val="none" w:sz="0" w:space="0" w:color="auto"/>
      </w:divBdr>
      <w:divsChild>
        <w:div w:id="643776968">
          <w:marLeft w:val="115"/>
          <w:marRight w:val="0"/>
          <w:marTop w:val="180"/>
          <w:marBottom w:val="0"/>
          <w:divBdr>
            <w:top w:val="none" w:sz="0" w:space="0" w:color="auto"/>
            <w:left w:val="none" w:sz="0" w:space="0" w:color="auto"/>
            <w:bottom w:val="none" w:sz="0" w:space="0" w:color="auto"/>
            <w:right w:val="none" w:sz="0" w:space="0" w:color="auto"/>
          </w:divBdr>
        </w:div>
      </w:divsChild>
    </w:div>
    <w:div w:id="799225791">
      <w:bodyDiv w:val="1"/>
      <w:marLeft w:val="0"/>
      <w:marRight w:val="0"/>
      <w:marTop w:val="0"/>
      <w:marBottom w:val="0"/>
      <w:divBdr>
        <w:top w:val="none" w:sz="0" w:space="0" w:color="auto"/>
        <w:left w:val="none" w:sz="0" w:space="0" w:color="auto"/>
        <w:bottom w:val="none" w:sz="0" w:space="0" w:color="auto"/>
        <w:right w:val="none" w:sz="0" w:space="0" w:color="auto"/>
      </w:divBdr>
    </w:div>
    <w:div w:id="828596539">
      <w:bodyDiv w:val="1"/>
      <w:marLeft w:val="0"/>
      <w:marRight w:val="0"/>
      <w:marTop w:val="0"/>
      <w:marBottom w:val="0"/>
      <w:divBdr>
        <w:top w:val="none" w:sz="0" w:space="0" w:color="auto"/>
        <w:left w:val="none" w:sz="0" w:space="0" w:color="auto"/>
        <w:bottom w:val="none" w:sz="0" w:space="0" w:color="auto"/>
        <w:right w:val="none" w:sz="0" w:space="0" w:color="auto"/>
      </w:divBdr>
    </w:div>
    <w:div w:id="909391797">
      <w:bodyDiv w:val="1"/>
      <w:marLeft w:val="0"/>
      <w:marRight w:val="0"/>
      <w:marTop w:val="0"/>
      <w:marBottom w:val="0"/>
      <w:divBdr>
        <w:top w:val="none" w:sz="0" w:space="0" w:color="auto"/>
        <w:left w:val="none" w:sz="0" w:space="0" w:color="auto"/>
        <w:bottom w:val="none" w:sz="0" w:space="0" w:color="auto"/>
        <w:right w:val="none" w:sz="0" w:space="0" w:color="auto"/>
      </w:divBdr>
      <w:divsChild>
        <w:div w:id="732194611">
          <w:marLeft w:val="115"/>
          <w:marRight w:val="0"/>
          <w:marTop w:val="180"/>
          <w:marBottom w:val="0"/>
          <w:divBdr>
            <w:top w:val="none" w:sz="0" w:space="0" w:color="auto"/>
            <w:left w:val="none" w:sz="0" w:space="0" w:color="auto"/>
            <w:bottom w:val="none" w:sz="0" w:space="0" w:color="auto"/>
            <w:right w:val="none" w:sz="0" w:space="0" w:color="auto"/>
          </w:divBdr>
        </w:div>
      </w:divsChild>
    </w:div>
    <w:div w:id="1253780452">
      <w:bodyDiv w:val="1"/>
      <w:marLeft w:val="0"/>
      <w:marRight w:val="0"/>
      <w:marTop w:val="0"/>
      <w:marBottom w:val="0"/>
      <w:divBdr>
        <w:top w:val="none" w:sz="0" w:space="0" w:color="auto"/>
        <w:left w:val="none" w:sz="0" w:space="0" w:color="auto"/>
        <w:bottom w:val="none" w:sz="0" w:space="0" w:color="auto"/>
        <w:right w:val="none" w:sz="0" w:space="0" w:color="auto"/>
      </w:divBdr>
    </w:div>
    <w:div w:id="1289235604">
      <w:bodyDiv w:val="1"/>
      <w:marLeft w:val="0"/>
      <w:marRight w:val="0"/>
      <w:marTop w:val="0"/>
      <w:marBottom w:val="0"/>
      <w:divBdr>
        <w:top w:val="none" w:sz="0" w:space="0" w:color="auto"/>
        <w:left w:val="none" w:sz="0" w:space="0" w:color="auto"/>
        <w:bottom w:val="none" w:sz="0" w:space="0" w:color="auto"/>
        <w:right w:val="none" w:sz="0" w:space="0" w:color="auto"/>
      </w:divBdr>
    </w:div>
    <w:div w:id="1433937383">
      <w:bodyDiv w:val="1"/>
      <w:marLeft w:val="0"/>
      <w:marRight w:val="0"/>
      <w:marTop w:val="0"/>
      <w:marBottom w:val="0"/>
      <w:divBdr>
        <w:top w:val="none" w:sz="0" w:space="0" w:color="auto"/>
        <w:left w:val="none" w:sz="0" w:space="0" w:color="auto"/>
        <w:bottom w:val="none" w:sz="0" w:space="0" w:color="auto"/>
        <w:right w:val="none" w:sz="0" w:space="0" w:color="auto"/>
      </w:divBdr>
    </w:div>
    <w:div w:id="1700201141">
      <w:bodyDiv w:val="1"/>
      <w:marLeft w:val="0"/>
      <w:marRight w:val="0"/>
      <w:marTop w:val="0"/>
      <w:marBottom w:val="0"/>
      <w:divBdr>
        <w:top w:val="none" w:sz="0" w:space="0" w:color="auto"/>
        <w:left w:val="none" w:sz="0" w:space="0" w:color="auto"/>
        <w:bottom w:val="none" w:sz="0" w:space="0" w:color="auto"/>
        <w:right w:val="none" w:sz="0" w:space="0" w:color="auto"/>
      </w:divBdr>
      <w:divsChild>
        <w:div w:id="2094163154">
          <w:marLeft w:val="115"/>
          <w:marRight w:val="0"/>
          <w:marTop w:val="180"/>
          <w:marBottom w:val="0"/>
          <w:divBdr>
            <w:top w:val="none" w:sz="0" w:space="0" w:color="auto"/>
            <w:left w:val="none" w:sz="0" w:space="0" w:color="auto"/>
            <w:bottom w:val="none" w:sz="0" w:space="0" w:color="auto"/>
            <w:right w:val="none" w:sz="0" w:space="0" w:color="auto"/>
          </w:divBdr>
        </w:div>
      </w:divsChild>
    </w:div>
    <w:div w:id="1776057405">
      <w:bodyDiv w:val="1"/>
      <w:marLeft w:val="0"/>
      <w:marRight w:val="0"/>
      <w:marTop w:val="0"/>
      <w:marBottom w:val="0"/>
      <w:divBdr>
        <w:top w:val="none" w:sz="0" w:space="0" w:color="auto"/>
        <w:left w:val="none" w:sz="0" w:space="0" w:color="auto"/>
        <w:bottom w:val="none" w:sz="0" w:space="0" w:color="auto"/>
        <w:right w:val="none" w:sz="0" w:space="0" w:color="auto"/>
      </w:divBdr>
    </w:div>
    <w:div w:id="1825507576">
      <w:bodyDiv w:val="1"/>
      <w:marLeft w:val="0"/>
      <w:marRight w:val="0"/>
      <w:marTop w:val="0"/>
      <w:marBottom w:val="0"/>
      <w:divBdr>
        <w:top w:val="none" w:sz="0" w:space="0" w:color="auto"/>
        <w:left w:val="none" w:sz="0" w:space="0" w:color="auto"/>
        <w:bottom w:val="none" w:sz="0" w:space="0" w:color="auto"/>
        <w:right w:val="none" w:sz="0" w:space="0" w:color="auto"/>
      </w:divBdr>
    </w:div>
    <w:div w:id="2104958767">
      <w:bodyDiv w:val="1"/>
      <w:marLeft w:val="0"/>
      <w:marRight w:val="0"/>
      <w:marTop w:val="0"/>
      <w:marBottom w:val="0"/>
      <w:divBdr>
        <w:top w:val="none" w:sz="0" w:space="0" w:color="auto"/>
        <w:left w:val="none" w:sz="0" w:space="0" w:color="auto"/>
        <w:bottom w:val="none" w:sz="0" w:space="0" w:color="auto"/>
        <w:right w:val="none" w:sz="0" w:space="0" w:color="auto"/>
      </w:divBdr>
    </w:div>
    <w:div w:id="211563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0F7CBF-69AE-425B-A171-3AD0AAC56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925</Words>
  <Characters>6490</Characters>
  <Application>Microsoft Office Word</Application>
  <DocSecurity>4</DocSecurity>
  <Lines>54</Lines>
  <Paragraphs>14</Paragraphs>
  <ScaleCrop>false</ScaleCrop>
  <HeadingPairs>
    <vt:vector size="2" baseType="variant">
      <vt:variant>
        <vt:lpstr>Titel</vt:lpstr>
      </vt:variant>
      <vt:variant>
        <vt:i4>1</vt:i4>
      </vt:variant>
    </vt:vector>
  </HeadingPairs>
  <TitlesOfParts>
    <vt:vector size="1" baseType="lpstr">
      <vt:lpstr>1</vt:lpstr>
    </vt:vector>
  </TitlesOfParts>
  <Company>HOLZ-HER GmbH</Company>
  <LinksUpToDate>false</LinksUpToDate>
  <CharactersWithSpaces>7401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Schulte-Derne, Philipp</dc:creator>
  <cp:keywords/>
  <cp:lastModifiedBy>Engert, Andre</cp:lastModifiedBy>
  <cp:revision>2</cp:revision>
  <cp:lastPrinted>2020-01-17T09:25:00Z</cp:lastPrinted>
  <dcterms:created xsi:type="dcterms:W3CDTF">2020-01-20T09:21:00Z</dcterms:created>
  <dcterms:modified xsi:type="dcterms:W3CDTF">2020-01-20T09:21:00Z</dcterms:modified>
</cp:coreProperties>
</file>