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404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osoba do kontaktów: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ds.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faks </w:t>
                  </w:r>
                  <w:r w:rsidR="004043FF">
                    <w:rPr>
                      <w:rFonts w:ascii="Arial" w:hAnsi="Arial" w:cs="Arial"/>
                      <w:sz w:val="16"/>
                      <w:lang w:val="pl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>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94C1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Wrzesień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67436" w:rsidRPr="00CF6B95" w:rsidRDefault="008132D1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Dni tematyczne w Weinig Grecon: Duże zainteresowanie wysokowydajnymi czopiarkami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363D4A" w:rsidRDefault="00EB7779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Budownictwo drewniane odnotowuje wzrost zarówno w Niemczech jak i na świecie. Potwierdził to także duży oddźwięk, jaki znalazły w branży dni tematyczne w Weinig-Grecon. Z zaproszenia do Alfeld skorzystało 130 klientów z całej Europy, aby zasięgnąć u specjalistów od technologii mikrowczepów i obróbki końców z firmy Weinig informacji o najnowszych kierunkach rozwoju produktów z zakresu klejonego drewna. W centrum uwagi znalazły się w szczególności maszyny o dużej wydajności. Odwiedzający mogli na żywo podziwiać pracę trzech maszyn z tego segmentu, HS 3000, Turbo S-3000 i PowerJoint 15, które miały zostać niebawem wysłane do swoich odbiorców. Jako integralny składnik tych maszyn zaprezentowano także nową prasę przelotową DKK. Technologię przedstawił Pascal Rénevier, dyrektor firmy Weinig Grecon. </w:t>
      </w:r>
    </w:p>
    <w:p w:rsidR="00363D4A" w:rsidRDefault="00363D4A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4043FF" w:rsidRDefault="00641148" w:rsidP="00E0784B">
      <w:pPr>
        <w:spacing w:line="360" w:lineRule="auto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 xml:space="preserve">W modelu HS 3000 Weinig Grecon oferuje frezarkę jednopłytową, potrafiącą obrabiać elementy w dużym zakresie długości. Szczególną cechą jakościową jest to, że gotowe pasmo w przypadku płaskich wczepów nie wykazuje przesunięcia pionowego. Nowa opcja pozwala przez dodatkowy docisk łańcucha wprowadzić od góry skręcone </w:t>
      </w:r>
    </w:p>
    <w:p w:rsidR="004043FF" w:rsidRDefault="004043FF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br w:type="page"/>
      </w:r>
    </w:p>
    <w:p w:rsidR="00460AF9" w:rsidRPr="00E0784B" w:rsidRDefault="00641148" w:rsidP="00E0784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lastRenderedPageBreak/>
        <w:t xml:space="preserve">elementy. Turbo-S-3000 jest w pełni automatyczną frezarką, która umożliwia opcjonalnie wykonanie wczepów zarówno pionowych jak i poziomych. Frezarka jednopłytowa PowerJoint 15 z 15 taktami na minutę wyznacza nowe standardy wśród maszyn kompaktowych. Ta stosowana głównie w produkcji na zamówienie maszyna przekonuje przede wszystkim jakością wczepów i spoiny klejowej oraz wysokim stopniem automatyzacji, który umożliwia między innymi wykonanie wszystkich otrzymanych zamówień jedno po drugim. Nowa prasę przelotowa DKK jest zaprojektowana dla elementów o małych przekrojach i wysokiej wydajności przerobowej. Z naciskiem 6 ton i prędkością pasma do 160 m/min. DKK odznacza się doskonałymi parametrami. Dzięki współpracującej przycinarce ciągła prasa przelotowa nie musi się zatrzymywać podczas procesu prasowania. DKK 60 może zostać zintegrowana w HS 3000 i Turbo-S 3000. </w:t>
      </w:r>
    </w:p>
    <w:p w:rsidR="00E0784B" w:rsidRDefault="00E0784B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6B351B" w:rsidRDefault="000462DD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Do kompetencji firmy Weinig Grecon należą oprócz wysokowydajnych czopiarek także maszyny do obróbki krótkich elementów. Podczas dnia tematycznego w Alfeld odwiedzający mogli zobaczyć także urządzenia z tego segmentu.  </w:t>
      </w:r>
    </w:p>
    <w:p w:rsidR="000462DD" w:rsidRDefault="000462DD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6B351B" w:rsidRDefault="008132D1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Pascal Renévier wypowiadał się optymistycznie w kwestii dalszego rozwoju przedsiębiorstwa. Także w przyszłości oczekuje on wzrostu w sektorze budownictwa drewnianego i jest przekonany, że firmie Weinig Grecon przypadnie w tym obszarze szczególny udział. Dodatkową rynkową zaletę widzi on w kompleksowej ofercie grupy WEINIG, zapewniającej czopiarkom Grecona wysoką pozycję w wysoce efektywnym łańcuchu wartości i dzięki temu czyniącej ją jeszcze bardziej atrakcyjną dla klientów. Gwarantami rynkowego sukcesu są ponadto bezpieczeństwo procesu, jakość i siła innowacji - stwierdza Pascal Rénevier. </w:t>
      </w:r>
    </w:p>
    <w:p w:rsidR="008132D1" w:rsidRDefault="008132D1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132D1" w:rsidRDefault="00CD7202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Zdjęcie:</w:t>
      </w:r>
    </w:p>
    <w:p w:rsidR="008132D1" w:rsidRPr="00E046AA" w:rsidRDefault="00BB54CB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Dni tematyczne Grecon: Szczególną uwagę zwracały na siebie wysokowydajne czopiarki do obróbki długich elementów</w:t>
      </w: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5D" w:rsidRDefault="0045045D">
      <w:r>
        <w:separator/>
      </w:r>
    </w:p>
  </w:endnote>
  <w:endnote w:type="continuationSeparator" w:id="0">
    <w:p w:rsidR="0045045D" w:rsidRDefault="0045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4043FF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5D" w:rsidRDefault="0045045D">
      <w:r>
        <w:separator/>
      </w:r>
    </w:p>
  </w:footnote>
  <w:footnote w:type="continuationSeparator" w:id="0">
    <w:p w:rsidR="0045045D" w:rsidRDefault="0045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4043F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B37076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2pt;height:3.2pt" o:bullet="t">
        <v:imagedata r:id="rId1" o:title=""/>
      </v:shape>
    </w:pict>
  </w:numPicBullet>
  <w:numPicBullet w:numPicBulletId="1">
    <w:pict>
      <v:shape id="_x0000_i1031" type="#_x0000_t75" style="width:3.2pt;height:3.2pt" o:bullet="t">
        <v:imagedata r:id="rId2" o:title=""/>
      </v:shape>
    </w:pict>
  </w:numPicBullet>
  <w:numPicBullet w:numPicBulletId="2">
    <w:pict>
      <v:shape id="_x0000_i1032" type="#_x0000_t75" style="width:12.1pt;height:12.1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93BCC"/>
    <w:multiLevelType w:val="hybridMultilevel"/>
    <w:tmpl w:val="97F4E586"/>
    <w:lvl w:ilvl="0" w:tplc="F3049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06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E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08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5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C1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EA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47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E2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773E1"/>
    <w:multiLevelType w:val="hybridMultilevel"/>
    <w:tmpl w:val="9B940050"/>
    <w:lvl w:ilvl="0" w:tplc="66AAD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2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8A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61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6F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47596"/>
    <w:multiLevelType w:val="hybridMultilevel"/>
    <w:tmpl w:val="74BA5FA6"/>
    <w:lvl w:ilvl="0" w:tplc="F0385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2A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8C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A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CF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9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2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1C7E"/>
    <w:multiLevelType w:val="hybridMultilevel"/>
    <w:tmpl w:val="69BCC2C2"/>
    <w:lvl w:ilvl="0" w:tplc="38407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A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0E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F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D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6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B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1"/>
  </w:num>
  <w:num w:numId="14">
    <w:abstractNumId w:val="14"/>
  </w:num>
  <w:num w:numId="15">
    <w:abstractNumId w:val="5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17"/>
  </w:num>
  <w:num w:numId="21">
    <w:abstractNumId w:val="9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69CE"/>
    <w:rsid w:val="00042C01"/>
    <w:rsid w:val="000462DD"/>
    <w:rsid w:val="00054473"/>
    <w:rsid w:val="00065085"/>
    <w:rsid w:val="00072B9A"/>
    <w:rsid w:val="00073EA8"/>
    <w:rsid w:val="00083E7D"/>
    <w:rsid w:val="00084E3B"/>
    <w:rsid w:val="0008775D"/>
    <w:rsid w:val="00091151"/>
    <w:rsid w:val="000A0697"/>
    <w:rsid w:val="000A19AD"/>
    <w:rsid w:val="000A41DE"/>
    <w:rsid w:val="000A7CB2"/>
    <w:rsid w:val="000B03AA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7885"/>
    <w:rsid w:val="001936B6"/>
    <w:rsid w:val="00197869"/>
    <w:rsid w:val="001A5302"/>
    <w:rsid w:val="001C2C6F"/>
    <w:rsid w:val="001D2B20"/>
    <w:rsid w:val="001D598F"/>
    <w:rsid w:val="001D75BB"/>
    <w:rsid w:val="001E0499"/>
    <w:rsid w:val="001F3B1E"/>
    <w:rsid w:val="001F75EC"/>
    <w:rsid w:val="00215B09"/>
    <w:rsid w:val="0025072C"/>
    <w:rsid w:val="00255D17"/>
    <w:rsid w:val="00264F2F"/>
    <w:rsid w:val="00273809"/>
    <w:rsid w:val="00275944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51C"/>
    <w:rsid w:val="002E1FC6"/>
    <w:rsid w:val="002F63B8"/>
    <w:rsid w:val="00303E2E"/>
    <w:rsid w:val="00306012"/>
    <w:rsid w:val="003143C0"/>
    <w:rsid w:val="00333416"/>
    <w:rsid w:val="00355890"/>
    <w:rsid w:val="003605C8"/>
    <w:rsid w:val="00363D4A"/>
    <w:rsid w:val="00363DD9"/>
    <w:rsid w:val="00363E0C"/>
    <w:rsid w:val="00373A31"/>
    <w:rsid w:val="00377EB7"/>
    <w:rsid w:val="00377F08"/>
    <w:rsid w:val="00380596"/>
    <w:rsid w:val="00386B08"/>
    <w:rsid w:val="00392415"/>
    <w:rsid w:val="0039271E"/>
    <w:rsid w:val="003927BB"/>
    <w:rsid w:val="0039468F"/>
    <w:rsid w:val="003A37C2"/>
    <w:rsid w:val="003A3862"/>
    <w:rsid w:val="003C2A28"/>
    <w:rsid w:val="003C4162"/>
    <w:rsid w:val="003D207A"/>
    <w:rsid w:val="003D5961"/>
    <w:rsid w:val="003E2651"/>
    <w:rsid w:val="003F5331"/>
    <w:rsid w:val="004043FF"/>
    <w:rsid w:val="004112E7"/>
    <w:rsid w:val="00433EFE"/>
    <w:rsid w:val="004372A9"/>
    <w:rsid w:val="004406F2"/>
    <w:rsid w:val="004418EE"/>
    <w:rsid w:val="004428CB"/>
    <w:rsid w:val="00442DFE"/>
    <w:rsid w:val="00446CEF"/>
    <w:rsid w:val="00447191"/>
    <w:rsid w:val="0045045D"/>
    <w:rsid w:val="00460AF9"/>
    <w:rsid w:val="0046217B"/>
    <w:rsid w:val="0047216D"/>
    <w:rsid w:val="00472F78"/>
    <w:rsid w:val="00473D54"/>
    <w:rsid w:val="004A36AD"/>
    <w:rsid w:val="004A3DEF"/>
    <w:rsid w:val="004A50DA"/>
    <w:rsid w:val="004B0DF4"/>
    <w:rsid w:val="004C1D6C"/>
    <w:rsid w:val="004C4D8A"/>
    <w:rsid w:val="004C7810"/>
    <w:rsid w:val="004C7BC7"/>
    <w:rsid w:val="004D0764"/>
    <w:rsid w:val="004D2EC5"/>
    <w:rsid w:val="004D4DF0"/>
    <w:rsid w:val="004D581C"/>
    <w:rsid w:val="004E7828"/>
    <w:rsid w:val="0051022E"/>
    <w:rsid w:val="0051485D"/>
    <w:rsid w:val="00524558"/>
    <w:rsid w:val="005249DA"/>
    <w:rsid w:val="00536AB4"/>
    <w:rsid w:val="00544243"/>
    <w:rsid w:val="00547849"/>
    <w:rsid w:val="00562517"/>
    <w:rsid w:val="0057463A"/>
    <w:rsid w:val="00582964"/>
    <w:rsid w:val="0058779D"/>
    <w:rsid w:val="005A33ED"/>
    <w:rsid w:val="005A50D3"/>
    <w:rsid w:val="005B00F0"/>
    <w:rsid w:val="005B6AF4"/>
    <w:rsid w:val="005C0081"/>
    <w:rsid w:val="005C7B88"/>
    <w:rsid w:val="005F0FEF"/>
    <w:rsid w:val="005F4A8B"/>
    <w:rsid w:val="0060193A"/>
    <w:rsid w:val="006031EE"/>
    <w:rsid w:val="00611581"/>
    <w:rsid w:val="00625EAB"/>
    <w:rsid w:val="00632170"/>
    <w:rsid w:val="00641148"/>
    <w:rsid w:val="00642205"/>
    <w:rsid w:val="00645F96"/>
    <w:rsid w:val="00652E7D"/>
    <w:rsid w:val="0065398D"/>
    <w:rsid w:val="00686F19"/>
    <w:rsid w:val="00691476"/>
    <w:rsid w:val="00694330"/>
    <w:rsid w:val="006B0241"/>
    <w:rsid w:val="006B2767"/>
    <w:rsid w:val="006B351B"/>
    <w:rsid w:val="006E378D"/>
    <w:rsid w:val="00700B29"/>
    <w:rsid w:val="00730250"/>
    <w:rsid w:val="00730618"/>
    <w:rsid w:val="0073490E"/>
    <w:rsid w:val="00737740"/>
    <w:rsid w:val="0074639A"/>
    <w:rsid w:val="00757271"/>
    <w:rsid w:val="00767915"/>
    <w:rsid w:val="00780E24"/>
    <w:rsid w:val="00792096"/>
    <w:rsid w:val="00794C15"/>
    <w:rsid w:val="007954A4"/>
    <w:rsid w:val="007A3A65"/>
    <w:rsid w:val="007B1B61"/>
    <w:rsid w:val="007B22DD"/>
    <w:rsid w:val="007C174B"/>
    <w:rsid w:val="007C457E"/>
    <w:rsid w:val="007D5FEA"/>
    <w:rsid w:val="007E07D4"/>
    <w:rsid w:val="007E76F6"/>
    <w:rsid w:val="007F3747"/>
    <w:rsid w:val="00806C4C"/>
    <w:rsid w:val="00807530"/>
    <w:rsid w:val="008112D1"/>
    <w:rsid w:val="008132D1"/>
    <w:rsid w:val="00816B8B"/>
    <w:rsid w:val="008215CE"/>
    <w:rsid w:val="00825873"/>
    <w:rsid w:val="00827316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3014"/>
    <w:rsid w:val="008A4FE4"/>
    <w:rsid w:val="008B5B90"/>
    <w:rsid w:val="008B7235"/>
    <w:rsid w:val="008C78E0"/>
    <w:rsid w:val="008D6132"/>
    <w:rsid w:val="008F27B8"/>
    <w:rsid w:val="008F46AD"/>
    <w:rsid w:val="00903644"/>
    <w:rsid w:val="00914487"/>
    <w:rsid w:val="00920FF4"/>
    <w:rsid w:val="00926F6D"/>
    <w:rsid w:val="009352D6"/>
    <w:rsid w:val="0094006B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1D3"/>
    <w:rsid w:val="009D02C0"/>
    <w:rsid w:val="009D4ABC"/>
    <w:rsid w:val="009D5AF8"/>
    <w:rsid w:val="009D668A"/>
    <w:rsid w:val="009F02F3"/>
    <w:rsid w:val="009F2184"/>
    <w:rsid w:val="009F4873"/>
    <w:rsid w:val="009F4D3F"/>
    <w:rsid w:val="009F721A"/>
    <w:rsid w:val="00A2687F"/>
    <w:rsid w:val="00A532A1"/>
    <w:rsid w:val="00A67436"/>
    <w:rsid w:val="00A84E34"/>
    <w:rsid w:val="00A90332"/>
    <w:rsid w:val="00AF0BC8"/>
    <w:rsid w:val="00B03934"/>
    <w:rsid w:val="00B1094A"/>
    <w:rsid w:val="00B32469"/>
    <w:rsid w:val="00B37076"/>
    <w:rsid w:val="00B4552C"/>
    <w:rsid w:val="00B62627"/>
    <w:rsid w:val="00B66893"/>
    <w:rsid w:val="00B9213F"/>
    <w:rsid w:val="00B9326C"/>
    <w:rsid w:val="00BB54CB"/>
    <w:rsid w:val="00BC0AF8"/>
    <w:rsid w:val="00BD0BD8"/>
    <w:rsid w:val="00BD373A"/>
    <w:rsid w:val="00BF2706"/>
    <w:rsid w:val="00BF3117"/>
    <w:rsid w:val="00BF467A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D39E6"/>
    <w:rsid w:val="00CD7202"/>
    <w:rsid w:val="00CF6B95"/>
    <w:rsid w:val="00CF75B6"/>
    <w:rsid w:val="00D0730F"/>
    <w:rsid w:val="00D1526F"/>
    <w:rsid w:val="00D20183"/>
    <w:rsid w:val="00D2126D"/>
    <w:rsid w:val="00D264D6"/>
    <w:rsid w:val="00D31168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A628F"/>
    <w:rsid w:val="00DD023B"/>
    <w:rsid w:val="00DF737D"/>
    <w:rsid w:val="00E0050D"/>
    <w:rsid w:val="00E038F2"/>
    <w:rsid w:val="00E046AA"/>
    <w:rsid w:val="00E0784B"/>
    <w:rsid w:val="00E13E9E"/>
    <w:rsid w:val="00E40581"/>
    <w:rsid w:val="00E525CD"/>
    <w:rsid w:val="00E579A0"/>
    <w:rsid w:val="00E70E72"/>
    <w:rsid w:val="00E84456"/>
    <w:rsid w:val="00E868D3"/>
    <w:rsid w:val="00E95574"/>
    <w:rsid w:val="00EB7779"/>
    <w:rsid w:val="00EC3215"/>
    <w:rsid w:val="00EC4FAF"/>
    <w:rsid w:val="00EC75EE"/>
    <w:rsid w:val="00EE6AD1"/>
    <w:rsid w:val="00EE74D6"/>
    <w:rsid w:val="00F04129"/>
    <w:rsid w:val="00F041EB"/>
    <w:rsid w:val="00F14B6D"/>
    <w:rsid w:val="00F24C51"/>
    <w:rsid w:val="00F35D9D"/>
    <w:rsid w:val="00F43036"/>
    <w:rsid w:val="00F50AD5"/>
    <w:rsid w:val="00F52C7B"/>
    <w:rsid w:val="00F545E0"/>
    <w:rsid w:val="00F755A1"/>
    <w:rsid w:val="00F86711"/>
    <w:rsid w:val="00F948DE"/>
    <w:rsid w:val="00F94ECE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009836"/>
    </o:shapedefaults>
    <o:shapelayout v:ext="edit">
      <o:idmap v:ext="edit" data="1"/>
    </o:shapelayout>
  </w:shapeDefaults>
  <w:decimalSymbol w:val=","/>
  <w:listSeparator w:val=";"/>
  <w15:docId w15:val="{BF376813-42FF-408B-9578-A1AF7D05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4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C7A3-06CA-4718-8536-3A2B0895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18</cp:revision>
  <cp:lastPrinted>2009-03-27T09:16:00Z</cp:lastPrinted>
  <dcterms:created xsi:type="dcterms:W3CDTF">2016-09-19T07:19:00Z</dcterms:created>
  <dcterms:modified xsi:type="dcterms:W3CDTF">2016-10-05T13:41:00Z</dcterms:modified>
</cp:coreProperties>
</file>