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F1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86-1125</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59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Giugno 2019</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pStyle w:val="berschrift4"/>
                    <w:ind w:left="7080"/>
                    <w:bidi w:val="0"/>
                  </w:pPr>
                  <w:r>
                    <w:rPr>
                      <w:rFonts w:ascii="Arial" w:cs="Arial" w:hAnsi="Arial"/>
                      <w:sz w:val="16"/>
                      <w:lang w:val="it-it"/>
                      <w:b w:val="1"/>
                      <w:bCs w:val="1"/>
                      <w:i w:val="0"/>
                      <w:iCs w:val="0"/>
                      <w:u w:val="none"/>
                      <w:vertAlign w:val="baseline"/>
                      <w:rtl w:val="0"/>
                    </w:rPr>
                    <w:t xml:space="preserve">Data</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01A0B" w:rsidRPr="00BB7BC5" w:rsidRDefault="0059348E" w:rsidP="00ED1049">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it-it"/>
          <w:b w:val="1"/>
          <w:bCs w:val="1"/>
          <w:i w:val="0"/>
          <w:iCs w:val="0"/>
          <w:u w:val="none"/>
          <w:vertAlign w:val="baseline"/>
          <w:rtl w:val="0"/>
        </w:rPr>
        <w:t xml:space="preserve">Nuovo Luxscan CombiScan Sense di Weinig: intelligenza artificiale per l’ottimizzazione del legno</w:t>
      </w:r>
    </w:p>
    <w:p w:rsidR="00D944FE" w:rsidRPr="006F6A8E" w:rsidRDefault="00D944FE" w:rsidP="00D944FE">
      <w:pPr>
        <w:spacing w:line="360" w:lineRule="auto"/>
        <w:rPr>
          <w:rFonts w:ascii="Arial" w:eastAsiaTheme="minorHAnsi" w:hAnsi="Arial" w:cs="Arial"/>
          <w:b/>
          <w:sz w:val="22"/>
          <w:szCs w:val="22"/>
        </w:rPr>
        <w:bidi w:val="0"/>
      </w:pPr>
      <w:r>
        <w:rPr>
          <w:rFonts w:ascii="Arial" w:cs="Arial" w:hAnsi="Arial"/>
          <w:color w:val="1B1A1A"/>
          <w:sz w:val="22"/>
          <w:szCs w:val="22"/>
          <w:lang w:val="it-it"/>
          <w:b w:val="1"/>
          <w:bCs w:val="1"/>
          <w:i w:val="0"/>
          <w:iCs w:val="0"/>
          <w:u w:val="none"/>
          <w:vertAlign w:val="baseline"/>
          <w:rtl w:val="0"/>
        </w:rPr>
        <w:t xml:space="preserve">La tecnologia di scansione</w:t>
      </w:r>
      <w:r>
        <w:rPr>
          <w:rFonts w:ascii="Arial" w:cs="Arial" w:hAnsi="Arial"/>
          <w:sz w:val="22"/>
          <w:szCs w:val="22"/>
          <w:lang w:val="it-it"/>
          <w:b w:val="1"/>
          <w:bCs w:val="1"/>
          <w:i w:val="0"/>
          <w:iCs w:val="0"/>
          <w:u w:val="none"/>
          <w:vertAlign w:val="baseline"/>
          <w:rtl w:val="0"/>
        </w:rPr>
        <w:t xml:space="preserve"> </w:t>
      </w:r>
      <w:r>
        <w:rPr>
          <w:rFonts w:ascii="Arial" w:cs="Arial" w:hAnsi="Arial"/>
          <w:color w:val="1B1A1A"/>
          <w:sz w:val="22"/>
          <w:szCs w:val="22"/>
          <w:lang w:val="it-it"/>
          <w:b w:val="1"/>
          <w:bCs w:val="1"/>
          <w:i w:val="0"/>
          <w:iCs w:val="0"/>
          <w:u w:val="none"/>
          <w:vertAlign w:val="baseline"/>
          <w:rtl w:val="0"/>
        </w:rPr>
        <w:t xml:space="preserve">permette di incrementare notevolmente il</w:t>
      </w:r>
      <w:r>
        <w:rPr>
          <w:rFonts w:ascii="Arial" w:cs="Arial" w:hAnsi="Arial"/>
          <w:sz w:val="22"/>
          <w:szCs w:val="22"/>
          <w:lang w:val="it-it"/>
          <w:b w:val="1"/>
          <w:bCs w:val="1"/>
          <w:i w:val="0"/>
          <w:iCs w:val="0"/>
          <w:u w:val="none"/>
          <w:vertAlign w:val="baseline"/>
          <w:rtl w:val="0"/>
        </w:rPr>
        <w:t xml:space="preserve"> </w:t>
      </w:r>
      <w:r>
        <w:rPr>
          <w:rFonts w:ascii="Arial" w:cs="Arial" w:hAnsi="Arial"/>
          <w:color w:val="1B1A1A"/>
          <w:sz w:val="22"/>
          <w:szCs w:val="22"/>
          <w:lang w:val="it-it"/>
          <w:b w:val="1"/>
          <w:bCs w:val="1"/>
          <w:i w:val="0"/>
          <w:iCs w:val="0"/>
          <w:u w:val="none"/>
          <w:vertAlign w:val="baseline"/>
          <w:rtl w:val="0"/>
        </w:rPr>
        <w:t xml:space="preserve">valore aggiunto. </w:t>
      </w:r>
      <w:r>
        <w:rPr>
          <w:rFonts w:ascii="Arial" w:cs="Arial" w:hAnsi="Arial"/>
          <w:color w:val="1B1A1A"/>
          <w:sz w:val="22"/>
          <w:szCs w:val="22"/>
          <w:lang w:val="it-it"/>
          <w:b w:val="1"/>
          <w:bCs w:val="1"/>
          <w:i w:val="0"/>
          <w:iCs w:val="0"/>
          <w:u w:val="none"/>
          <w:vertAlign w:val="baseline"/>
          <w:rtl w:val="0"/>
        </w:rPr>
        <w:t xml:space="preserve">La serie modulare CombiScan</w:t>
      </w:r>
      <w:r>
        <w:rPr>
          <w:rFonts w:ascii="Arial" w:cs="Arial" w:hAnsi="Arial"/>
          <w:sz w:val="22"/>
          <w:szCs w:val="22"/>
          <w:lang w:val="it-it"/>
          <w:b w:val="1"/>
          <w:bCs w:val="1"/>
          <w:i w:val="0"/>
          <w:iCs w:val="0"/>
          <w:u w:val="none"/>
          <w:vertAlign w:val="baseline"/>
          <w:rtl w:val="0"/>
        </w:rPr>
        <w:t xml:space="preserve"> </w:t>
      </w:r>
      <w:r>
        <w:rPr>
          <w:rFonts w:ascii="Arial" w:cs="Arial" w:hAnsi="Arial"/>
          <w:color w:val="1B1A1A"/>
          <w:sz w:val="22"/>
          <w:szCs w:val="22"/>
          <w:lang w:val="it-it"/>
          <w:b w:val="1"/>
          <w:bCs w:val="1"/>
          <w:i w:val="0"/>
          <w:iCs w:val="0"/>
          <w:u w:val="none"/>
          <w:vertAlign w:val="baseline"/>
          <w:rtl w:val="0"/>
        </w:rPr>
        <w:t xml:space="preserve">Sense offre soluzioni su misura per un rendimento elevato.</w:t>
      </w:r>
    </w:p>
    <w:p w:rsidR="00E51117" w:rsidRPr="00105DF8" w:rsidRDefault="00E51117" w:rsidP="00105DF8">
      <w:pPr>
        <w:autoSpaceDE w:val="0"/>
        <w:autoSpaceDN w:val="0"/>
        <w:adjustRightInd w:val="0"/>
        <w:spacing w:line="360" w:lineRule="auto"/>
        <w:rPr>
          <w:rFonts w:ascii="Arial" w:hAnsi="Arial" w:cs="Arial"/>
          <w:color w:val="1B1A1A"/>
          <w:sz w:val="22"/>
          <w:szCs w:val="22"/>
        </w:rPr>
        <w:bidi w:val="0"/>
      </w:pPr>
      <w:r>
        <w:rPr>
          <w:rFonts w:ascii="Arial" w:cs="Arial" w:hAnsi="Arial"/>
          <w:color w:val="1B1A1A"/>
          <w:sz w:val="22"/>
          <w:szCs w:val="22"/>
          <w:lang w:val="it-it"/>
          <w:b w:val="0"/>
          <w:bCs w:val="0"/>
          <w:i w:val="0"/>
          <w:iCs w:val="0"/>
          <w:u w:val="none"/>
          <w:vertAlign w:val="baseline"/>
          <w:rtl w:val="0"/>
        </w:rPr>
        <w:t xml:space="preserve">Gli scanner LuxscanLine di Weinig sono noti in tutto il mondo per la loro affidabilità, precisione e flessibilità. Con il nuovo CombiScan Sense, </w:t>
      </w:r>
    </w:p>
    <w:p w:rsidR="00E51117" w:rsidRPr="00105DF8" w:rsidRDefault="00E51117" w:rsidP="00105DF8">
      <w:pPr>
        <w:autoSpaceDE w:val="0"/>
        <w:autoSpaceDN w:val="0"/>
        <w:adjustRightInd w:val="0"/>
        <w:spacing w:line="360" w:lineRule="auto"/>
        <w:rPr>
          <w:rFonts w:ascii="Arial" w:hAnsi="Arial" w:cs="Arial"/>
          <w:sz w:val="22"/>
          <w:szCs w:val="22"/>
        </w:rPr>
        <w:bidi w:val="0"/>
      </w:pPr>
      <w:r>
        <w:rPr>
          <w:rFonts w:ascii="Arial" w:cs="Arial" w:hAnsi="Arial"/>
          <w:color w:val="1B1A1A"/>
          <w:sz w:val="22"/>
          <w:szCs w:val="22"/>
          <w:lang w:val="it-it"/>
          <w:b w:val="0"/>
          <w:bCs w:val="0"/>
          <w:i w:val="0"/>
          <w:iCs w:val="0"/>
          <w:u w:val="none"/>
          <w:vertAlign w:val="baseline"/>
          <w:rtl w:val="0"/>
        </w:rPr>
        <w:t xml:space="preserve">gli specialisti dell’ottimizzazione del Lussemburgo portano alla LIGNA 2019 un nuovo livello evolutivo del loro sistema di riconoscimento difetti del legno sui 4 lati. </w:t>
      </w:r>
      <w:r>
        <w:rPr>
          <w:rFonts w:ascii="Arial" w:cs="Arial" w:hAnsi="Arial"/>
          <w:sz w:val="22"/>
          <w:szCs w:val="22"/>
          <w:lang w:val="it-it"/>
          <w:b w:val="0"/>
          <w:bCs w:val="0"/>
          <w:i w:val="0"/>
          <w:iCs w:val="0"/>
          <w:u w:val="none"/>
          <w:vertAlign w:val="baseline"/>
          <w:rtl w:val="0"/>
        </w:rPr>
        <w:t xml:space="preserve">A partire da una base più che mai efficiente, diversi moduli software ed opzioni dei sensori vanno ad arricchire lo scanner, per farne un’ottimizzatrice ideale. CombiScan Sense può essere collegato a diversi macchinari Weinig come troncatrici, sezionatrici e impianti di selezione.</w:t>
      </w:r>
    </w:p>
    <w:p w:rsidR="00E51117" w:rsidRDefault="00E51117" w:rsidP="00D944FE">
      <w:pPr>
        <w:autoSpaceDE w:val="0"/>
        <w:autoSpaceDN w:val="0"/>
        <w:adjustRightInd w:val="0"/>
        <w:spacing w:line="360" w:lineRule="auto"/>
        <w:rPr>
          <w:rFonts w:ascii="Arial" w:hAnsi="Arial" w:cs="Arial"/>
          <w:color w:val="1B1A1A"/>
          <w:sz w:val="22"/>
          <w:szCs w:val="22"/>
        </w:rPr>
      </w:pPr>
    </w:p>
    <w:p w:rsidR="00F572EF" w:rsidRPr="00885A6B" w:rsidRDefault="00F572EF" w:rsidP="00885A6B">
      <w:pPr>
        <w:autoSpaceDE w:val="0"/>
        <w:autoSpaceDN w:val="0"/>
        <w:adjustRightInd w:val="0"/>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L’elemento centrale del nuovo scanner è rappresentato dal potente software OptiCore AI.</w:t>
      </w:r>
    </w:p>
    <w:p w:rsidR="00F572EF" w:rsidRPr="00F572EF" w:rsidRDefault="00F572EF" w:rsidP="000558D7">
      <w:pPr>
        <w:pStyle w:val="Default"/>
        <w:spacing w:after="25" w:line="360" w:lineRule="auto"/>
        <w:rPr>
          <w:sz w:val="22"/>
          <w:szCs w:val="22"/>
        </w:rPr>
        <w:bidi w:val="0"/>
      </w:pPr>
      <w:r>
        <w:rPr>
          <w:sz w:val="22"/>
          <w:szCs w:val="22"/>
          <w:lang w:val="it-it"/>
          <w:b w:val="0"/>
          <w:bCs w:val="0"/>
          <w:i w:val="0"/>
          <w:iCs w:val="0"/>
          <w:u w:val="none"/>
          <w:vertAlign w:val="baseline"/>
          <w:rtl w:val="0"/>
        </w:rPr>
        <w:t xml:space="preserve"> L’OptiCore di ultima generazione presenta un metodo di elaborazione dell’immagine basato sul deep learning (apprendimento profondo), una categoria di reti neurali sviluppate nell’ambito dell’intelligenza artificiale. Ciò assicura, tra le altre cose, una maggiore precisione di riconoscimento e riproducibilità dei risultati del riconoscimento. Anche il tempo per la regolazione si riduce. Sulla base dei dati esatti della tavola rilevati durante l'elaborazione dell’immagine, OptiCore permette di definire un numero pressoché illimitato di qualità e prodotti. Ciò permette di tenere conto dei più diversi requisiti e richieste dei clienti e di realizzare quasi ogni tipo di prodotto finale.</w:t>
      </w:r>
    </w:p>
    <w:p w:rsidR="00F572EF" w:rsidRDefault="00F572EF" w:rsidP="00F572EF">
      <w:pPr>
        <w:autoSpaceDE w:val="0"/>
        <w:autoSpaceDN w:val="0"/>
        <w:adjustRightInd w:val="0"/>
        <w:spacing w:line="360" w:lineRule="auto"/>
        <w:rPr>
          <w:rFonts w:ascii="Arial" w:hAnsi="Arial" w:cs="Arial"/>
          <w:color w:val="1B1A1A"/>
          <w:sz w:val="22"/>
          <w:szCs w:val="22"/>
        </w:rPr>
      </w:pPr>
    </w:p>
    <w:p w:rsidR="000558D7" w:rsidRPr="00D35C1E" w:rsidRDefault="000558D7" w:rsidP="000558D7">
      <w:pPr>
        <w:autoSpaceDE w:val="0"/>
        <w:autoSpaceDN w:val="0"/>
        <w:adjustRightInd w:val="0"/>
        <w:spacing w:line="360" w:lineRule="auto"/>
        <w:rPr>
          <w:rFonts w:ascii="Arial" w:hAnsi="Arial" w:cs="Arial"/>
          <w:color w:val="1B1A1A"/>
          <w:sz w:val="22"/>
          <w:szCs w:val="22"/>
        </w:rPr>
        <w:bidi w:val="0"/>
      </w:pPr>
      <w:r>
        <w:rPr>
          <w:rFonts w:ascii="Arial" w:cs="Arial" w:hAnsi="Arial"/>
          <w:color w:val="1B1A1A"/>
          <w:sz w:val="22"/>
          <w:szCs w:val="22"/>
          <w:lang w:val="it-it"/>
          <w:b w:val="0"/>
          <w:bCs w:val="0"/>
          <w:i w:val="0"/>
          <w:iCs w:val="0"/>
          <w:u w:val="none"/>
          <w:vertAlign w:val="baseline"/>
          <w:rtl w:val="0"/>
        </w:rPr>
        <w:t xml:space="preserve">Quando si parla di scanner, la qualità della sensoristica rappresenta la chiave del successo. CombiScan Sense non solo è dotato di videocamere più rapide per una migliore risoluzione longitudinale, ma con le sue videocamere HiRes presenta anche un’eccellente risoluzione trasversale, che permette di riconoscere in modo ottimale difetti di qualsiasi tipo, così come difetti tridimensionali delle superfici. Lo scanner presenta inoltre il noto sistema dual-scatter composto da laser lineare e laser di puntamento</w:t>
      </w:r>
      <w:r>
        <w:rPr>
          <w:rFonts w:ascii="Arial" w:cs="Arial" w:hAnsi="Arial"/>
          <w:sz w:val="22"/>
          <w:szCs w:val="22"/>
          <w:lang w:val="it-it"/>
          <w:b w:val="0"/>
          <w:bCs w:val="0"/>
          <w:i w:val="0"/>
          <w:iCs w:val="0"/>
          <w:u w:val="none"/>
          <w:vertAlign w:val="baseline"/>
          <w:rtl w:val="0"/>
        </w:rPr>
        <w:t xml:space="preserve">. Ciò consente un’analisi estremamente esatta dell’andamento delle fibre e garantisce una posizione di taglio ottimale, necessaria soprattutto per i prodotti con giunti a pettine. Per il riconoscimento di incrinature inclinate, non verticali, sul CombiScan Sense 4 vengono utilizzati laser posizionati in modo specifico. Il sistema Angle Crack Module (ACM) fornisce informazioni supplementari decisive per il rilevamento di difetti del legno difficili da identificare.</w:t>
      </w:r>
    </w:p>
    <w:p w:rsidR="00831A44" w:rsidRDefault="00831A44" w:rsidP="00F572EF">
      <w:pPr>
        <w:autoSpaceDE w:val="0"/>
        <w:autoSpaceDN w:val="0"/>
        <w:adjustRightInd w:val="0"/>
        <w:spacing w:line="360" w:lineRule="auto"/>
        <w:rPr>
          <w:rFonts w:ascii="Arial" w:hAnsi="Arial" w:cs="Arial"/>
          <w:color w:val="1B1A1A"/>
          <w:sz w:val="22"/>
          <w:szCs w:val="22"/>
        </w:rPr>
      </w:pPr>
    </w:p>
    <w:p w:rsidR="0024581E" w:rsidRPr="001E1097" w:rsidRDefault="00DA3AC5" w:rsidP="001E1097">
      <w:pPr>
        <w:shd w:val="clear" w:color="auto" w:fill="FFFFFF" w:themeFill="background1"/>
        <w:spacing w:line="360" w:lineRule="auto"/>
        <w:rPr>
          <w:rFonts w:ascii="Arial" w:hAnsi="Arial" w:cs="Arial"/>
          <w:color w:val="1B1A1A"/>
          <w:sz w:val="22"/>
          <w:szCs w:val="22"/>
        </w:rPr>
        <w:bidi w:val="0"/>
      </w:pPr>
      <w:r>
        <w:rPr>
          <w:rFonts w:ascii="Arial" w:cs="Arial" w:hAnsi="Arial"/>
          <w:sz w:val="22"/>
          <w:szCs w:val="22"/>
          <w:lang w:val="it-it"/>
          <w:b w:val="0"/>
          <w:bCs w:val="0"/>
          <w:i w:val="0"/>
          <w:iCs w:val="0"/>
          <w:u w:val="none"/>
          <w:vertAlign w:val="baseline"/>
          <w:rtl w:val="0"/>
        </w:rPr>
        <w:t xml:space="preserve">Un’assoluta novità del sensore a raggi X opzionale sono i raggi X low-power. In questo modo non è più necessario un raffreddamento separato</w:t>
      </w:r>
      <w:r>
        <w:rPr>
          <w:rFonts w:ascii="Arial" w:cs="Arial" w:hAnsi="Arial"/>
          <w:sz w:val="22"/>
          <w:szCs w:val="22"/>
          <w:shd w:val="clear" w:color="auto" w:fill="FFFFFF" w:themeFill="background1"/>
          <w:lang w:val="it-it"/>
          <w:b w:val="0"/>
          <w:bCs w:val="0"/>
          <w:i w:val="0"/>
          <w:iCs w:val="0"/>
          <w:u w:val="none"/>
          <w:vertAlign w:val="baseline"/>
          <w:rtl w:val="0"/>
        </w:rPr>
        <w:t xml:space="preserve">. Il sensore a raggi X rileva le differenze di densità. Ciò non è utile solo per il riconoscimento di superfici tagliate grezze o sporche, ma anche per quei tipi di legno con elevate variazioni cromatiche. I raggi X possono essere utilizzati anche per la classificazione del legname in base alla resistenza</w:t>
      </w:r>
      <w:r>
        <w:rPr>
          <w:rFonts w:ascii="Arial" w:cs="Arial" w:hAnsi="Arial"/>
          <w:color w:val="1B1A1A"/>
          <w:sz w:val="22"/>
          <w:szCs w:val="22"/>
          <w:shd w:val="clear" w:color="auto" w:fill="FFFFFF" w:themeFill="background1"/>
          <w:lang w:val="it-it"/>
          <w:b w:val="0"/>
          <w:bCs w:val="0"/>
          <w:i w:val="0"/>
          <w:iCs w:val="0"/>
          <w:u w:val="none"/>
          <w:vertAlign w:val="baseline"/>
          <w:rtl w:val="0"/>
        </w:rPr>
        <w:t xml:space="preserve">. </w:t>
      </w:r>
      <w:r>
        <w:rPr>
          <w:rFonts w:ascii="Arial" w:cs="Arial" w:hAnsi="Arial"/>
          <w:sz w:val="22"/>
          <w:szCs w:val="22"/>
          <w:lang w:val="it-it"/>
          <w:b w:val="0"/>
          <w:bCs w:val="0"/>
          <w:i w:val="0"/>
          <w:iCs w:val="0"/>
          <w:u w:val="none"/>
          <w:vertAlign w:val="baseline"/>
          <w:rtl w:val="0"/>
        </w:rPr>
        <w:t xml:space="preserve">Grazie alla struttura meccanica ottimizzata, ora sia i raggi X che il sensore Roughness+ possono essere montati contemporaneamente per il riconoscimento delle aree non piallate. </w:t>
      </w:r>
      <w:r>
        <w:rPr>
          <w:rFonts w:ascii="Arial" w:cs="Arial" w:hAnsi="Arial"/>
          <w:color w:val="1B1A1A"/>
          <w:sz w:val="22"/>
          <w:szCs w:val="22"/>
          <w:lang w:val="it-it"/>
          <w:b w:val="0"/>
          <w:bCs w:val="0"/>
          <w:i w:val="0"/>
          <w:iCs w:val="0"/>
          <w:u w:val="none"/>
          <w:vertAlign w:val="baseline"/>
          <w:rtl w:val="0"/>
        </w:rPr>
        <w:t xml:space="preserve">È inoltre disponibile una nuova versione del modulo RW per larghezze variabili. Esso consente l’analisi di fino a 60 tavole al minuto. Il posizionamento automatico opzionale delle videocamere dello scanner assicura il massimo della qualità anche nelle applicazioni ad alte prestazioni e riduce al minimo gli errori umani.</w:t>
      </w:r>
    </w:p>
    <w:p w:rsidR="00DA3AC5" w:rsidRPr="001E1097" w:rsidRDefault="00DA3AC5" w:rsidP="001E1097">
      <w:pPr>
        <w:autoSpaceDE w:val="0"/>
        <w:autoSpaceDN w:val="0"/>
        <w:adjustRightInd w:val="0"/>
        <w:spacing w:line="360" w:lineRule="auto"/>
        <w:rPr>
          <w:rFonts w:ascii="Arial" w:hAnsi="Arial" w:cs="Arial"/>
          <w:sz w:val="22"/>
          <w:szCs w:val="22"/>
        </w:rPr>
      </w:pPr>
    </w:p>
    <w:p w:rsidR="00CC6B38" w:rsidRDefault="00CC6B38" w:rsidP="00C50E86">
      <w:pPr>
        <w:autoSpaceDE w:val="0"/>
        <w:autoSpaceDN w:val="0"/>
        <w:adjustRightInd w:val="0"/>
        <w:spacing w:line="360" w:lineRule="auto"/>
        <w:rPr>
          <w:rFonts w:ascii="Arial" w:hAnsi="Arial" w:cs="Arial"/>
          <w:sz w:val="22"/>
          <w:szCs w:val="22"/>
        </w:rPr>
      </w:pPr>
    </w:p>
    <w:p w:rsidR="00C50E86" w:rsidRPr="00C50E86" w:rsidRDefault="00C50E86" w:rsidP="00C50E86">
      <w:pPr>
        <w:autoSpaceDE w:val="0"/>
        <w:autoSpaceDN w:val="0"/>
        <w:adjustRightInd w:val="0"/>
        <w:spacing w:line="360" w:lineRule="auto"/>
        <w:rPr>
          <w:rFonts w:ascii="Arial" w:hAnsi="Arial" w:cs="Arial"/>
          <w:color w:val="1B1A1A"/>
          <w:sz w:val="22"/>
          <w:szCs w:val="22"/>
        </w:rPr>
        <w:bidi w:val="0"/>
      </w:pPr>
      <w:r>
        <w:rPr>
          <w:rFonts w:ascii="Arial" w:cs="Arial" w:hAnsi="Arial"/>
          <w:sz w:val="22"/>
          <w:szCs w:val="22"/>
          <w:lang w:val="it-it"/>
          <w:b w:val="0"/>
          <w:bCs w:val="0"/>
          <w:i w:val="0"/>
          <w:iCs w:val="0"/>
          <w:u w:val="none"/>
          <w:vertAlign w:val="baseline"/>
          <w:rtl w:val="0"/>
        </w:rPr>
        <w:t xml:space="preserve">Il nuovo CombiScan Sense può essere integrato in modo efficace nelle più svariate applicazioni. Il campo d'impiego va dal concatenamento con una troncatrice o una sezionatrice, fino a complesse linee di produzione con più scanner.</w:t>
      </w:r>
      <w:r>
        <w:rPr>
          <w:rFonts w:ascii="Arial" w:cs="Arial" w:hAnsi="Arial"/>
          <w:color w:val="1B1A1A"/>
          <w:sz w:val="22"/>
          <w:szCs w:val="22"/>
          <w:lang w:val="it-it"/>
          <w:b w:val="0"/>
          <w:bCs w:val="0"/>
          <w:i w:val="0"/>
          <w:iCs w:val="0"/>
          <w:u w:val="none"/>
          <w:vertAlign w:val="baseline"/>
          <w:rtl w:val="0"/>
        </w:rPr>
        <w:t xml:space="preserve"> Per i campi troncatura, sezionatura e classificazione è presente rispettivamente una variante preconfigurata del modello. Concepito come sistema modulare, lo scanner LuxscanLine di Weinig può essere adattato in qualsiasi momento alle sempre nuove esigenze semplicemente sostituendo o aggiungendo altri sensori.</w:t>
      </w:r>
      <w:r>
        <w:rPr>
          <w:rFonts w:ascii="Arial" w:cs="Arial" w:hAnsi="Arial"/>
          <w:color w:val="1B1A1A"/>
          <w:sz w:val="22"/>
          <w:szCs w:val="22"/>
          <w:lang w:val="it-it"/>
          <w:b w:val="0"/>
          <w:bCs w:val="0"/>
          <w:i w:val="0"/>
          <w:iCs w:val="0"/>
          <w:u w:val="none"/>
          <w:vertAlign w:val="baseline"/>
          <w:rtl w:val="0"/>
        </w:rPr>
        <w:t xml:space="preserve"> </w:t>
      </w:r>
    </w:p>
    <w:p w:rsidR="00C50E86" w:rsidRDefault="00C50E86" w:rsidP="00C50E86">
      <w:pPr>
        <w:autoSpaceDE w:val="0"/>
        <w:autoSpaceDN w:val="0"/>
        <w:adjustRightInd w:val="0"/>
        <w:rPr>
          <w:rFonts w:ascii="FrutigerLTCom-Light" w:hAnsi="FrutigerLTCom-Light" w:cs="FrutigerLTCom-Light"/>
          <w:sz w:val="18"/>
          <w:szCs w:val="18"/>
        </w:rPr>
      </w:pPr>
    </w:p>
    <w:p w:rsidR="008E0987" w:rsidRPr="00BE4C91" w:rsidRDefault="00C50E86" w:rsidP="00BE4C91">
      <w:pPr>
        <w:spacing w:line="360" w:lineRule="auto"/>
        <w:rPr>
          <w:rFonts w:ascii="Arial" w:hAnsi="Arial" w:cs="Arial"/>
          <w:sz w:val="22"/>
          <w:szCs w:val="22"/>
        </w:rPr>
        <w:bidi w:val="0"/>
      </w:pPr>
      <w:r>
        <w:rPr>
          <w:rFonts w:ascii="FrutigerLTCom-Light" w:hAnsi="FrutigerLTCom-Light"/>
          <w:sz w:val="18"/>
          <w:szCs w:val="18"/>
          <w:lang w:val="it-it"/>
          <w:b w:val="0"/>
          <w:bCs w:val="0"/>
          <w:i w:val="0"/>
          <w:iCs w:val="0"/>
          <w:u w:val="none"/>
          <w:vertAlign w:val="baseline"/>
          <w:rtl w:val="0"/>
        </w:rPr>
        <w:t xml:space="preserve">.</w:t>
      </w:r>
      <w:r>
        <w:rPr>
          <w:rFonts w:ascii="Arial" w:hAnsi="Arial"/>
          <w:sz w:val="18"/>
          <w:szCs w:val="18"/>
          <w:lang w:val="it-it"/>
          <w:b w:val="0"/>
          <w:bCs w:val="0"/>
          <w:i w:val="0"/>
          <w:iCs w:val="0"/>
          <w:u w:val="none"/>
          <w:vertAlign w:val="baseline"/>
          <w:rtl w:val="0"/>
        </w:rPr>
        <w:t xml:space="preserve">Foto:</w:t>
      </w:r>
    </w:p>
    <w:p w:rsidR="00F95BEC" w:rsidRDefault="00BE4C91" w:rsidP="00783B9E">
      <w:pPr>
        <w:pStyle w:val="Listenabsatz"/>
        <w:numPr>
          <w:ilvl w:val="0"/>
          <w:numId w:val="42"/>
        </w:numPr>
        <w:spacing w:line="360" w:lineRule="auto"/>
        <w:jc w:val="both"/>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Nuovo LuxscanLine CombiScan Sense di Weinig: ottimizzazione ad alte prestazioni per soddisfare ogni requisito</w:t>
      </w:r>
    </w:p>
    <w:p w:rsidR="00783B9E" w:rsidRDefault="00783B9E" w:rsidP="00783B9E">
      <w:pPr>
        <w:pStyle w:val="Listenabsatz"/>
        <w:numPr>
          <w:ilvl w:val="0"/>
          <w:numId w:val="42"/>
        </w:numPr>
        <w:spacing w:line="360" w:lineRule="auto"/>
        <w:jc w:val="both"/>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Maggiore precisione di riconoscimento: il software OptiCore AI si basa sul deep learning</w:t>
      </w:r>
    </w:p>
    <w:p w:rsidR="00783B9E" w:rsidRPr="00783B9E" w:rsidRDefault="00783B9E" w:rsidP="00783B9E">
      <w:pPr>
        <w:pStyle w:val="Listenabsatz"/>
        <w:numPr>
          <w:ilvl w:val="0"/>
          <w:numId w:val="42"/>
        </w:numPr>
        <w:spacing w:line="360" w:lineRule="auto"/>
        <w:jc w:val="both"/>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Ampio campo d'impiego: il CombiScan Sense si fa apprezzare ad esempio in soluzioni complesse come questa linea per giunti a pettine </w:t>
      </w:r>
    </w:p>
    <w:p w:rsidR="00783B9E" w:rsidRPr="00DF096A" w:rsidRDefault="00783B9E" w:rsidP="00EF63A6">
      <w:pPr>
        <w:spacing w:line="360" w:lineRule="auto"/>
        <w:jc w:val="both"/>
        <w:rPr>
          <w:rFonts w:ascii="Arial" w:hAnsi="Arial" w:cs="Arial"/>
          <w:sz w:val="18"/>
          <w:szCs w:val="18"/>
        </w:rPr>
      </w:pPr>
    </w:p>
    <w:sectPr w:rsidR="00783B9E"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46" w:rsidRDefault="007F0246">
      <w:pPr>
        <w:bidi w:val="0"/>
      </w:pPr>
      <w:r>
        <w:separator/>
      </w:r>
    </w:p>
  </w:endnote>
  <w:endnote w:type="continuationSeparator" w:id="0">
    <w:p w:rsidR="007F0246" w:rsidRDefault="007F0246">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64" w:rsidRDefault="00EF1D30">
    <w:pPr>
      <w:pStyle w:val="Fuzeile"/>
      <w:bidi w:val="0"/>
    </w:pPr>
    <w:r>
      <w:rPr>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621064" w:rsidRDefault="00621064">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621064" w:rsidRDefault="00621064">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casella postale (Postfach) 14 40, 97934 Tauberbischofsheim, Germania</w:t>
                </w:r>
              </w:p>
              <w:p w:rsidR="00621064" w:rsidRDefault="00621064">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w:r>
  </w:p>
  <w:p w:rsidR="00621064" w:rsidRDefault="0062106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46" w:rsidRDefault="007F0246">
      <w:pPr>
        <w:bidi w:val="0"/>
      </w:pPr>
      <w:r>
        <w:separator/>
      </w:r>
    </w:p>
  </w:footnote>
  <w:footnote w:type="continuationSeparator" w:id="0">
    <w:p w:rsidR="007F0246" w:rsidRDefault="007F0246">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64" w:rsidRDefault="00EF1D30"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3.5pt;height:3.5pt" o:bullet="t">
        <v:imagedata r:id="rId1" o:title=""/>
      </v:shape>
    </w:pict>
  </w:numPicBullet>
  <w:numPicBullet w:numPicBulletId="1">
    <w:pic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shape id="_x0000_i1214" type="#_x0000_t75" style="width:3.5pt;height:3.5pt" o:bullet="t">
        <v:imagedata r:id="rId2" o:title=""/>
      </v:shape>
    </w:pict>
  </w:numPicBullet>
  <w:numPicBullet w:numPicBulletId="2">
    <w:pic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shape id="_x0000_i1215"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1427913"/>
    <w:multiLevelType w:val="hybridMultilevel"/>
    <w:tmpl w:val="2D7E9B2C"/>
    <w:lvl w:ilvl="0" w:tplc="68E6DEA6">
      <w:start w:val="1"/>
      <w:numFmt w:val="bullet"/>
      <w:lvlText w:val=""/>
      <w:lvlJc w:val="left"/>
      <w:pPr>
        <w:tabs>
          <w:tab w:val="num" w:pos="720"/>
        </w:tabs>
        <w:ind w:left="720" w:hanging="360"/>
      </w:pPr>
      <w:rPr>
        <w:rFonts w:ascii="Wingdings" w:hAnsi="Wingdings" w:hint="default"/>
      </w:rPr>
    </w:lvl>
    <w:lvl w:ilvl="1" w:tplc="47D4F240" w:tentative="1">
      <w:start w:val="1"/>
      <w:numFmt w:val="bullet"/>
      <w:lvlText w:val=""/>
      <w:lvlJc w:val="left"/>
      <w:pPr>
        <w:tabs>
          <w:tab w:val="num" w:pos="1440"/>
        </w:tabs>
        <w:ind w:left="1440" w:hanging="360"/>
      </w:pPr>
      <w:rPr>
        <w:rFonts w:ascii="Wingdings" w:hAnsi="Wingdings" w:hint="default"/>
      </w:rPr>
    </w:lvl>
    <w:lvl w:ilvl="2" w:tplc="47C6E3FC" w:tentative="1">
      <w:start w:val="1"/>
      <w:numFmt w:val="bullet"/>
      <w:lvlText w:val=""/>
      <w:lvlJc w:val="left"/>
      <w:pPr>
        <w:tabs>
          <w:tab w:val="num" w:pos="2160"/>
        </w:tabs>
        <w:ind w:left="2160" w:hanging="360"/>
      </w:pPr>
      <w:rPr>
        <w:rFonts w:ascii="Wingdings" w:hAnsi="Wingdings" w:hint="default"/>
      </w:rPr>
    </w:lvl>
    <w:lvl w:ilvl="3" w:tplc="F71A6B28" w:tentative="1">
      <w:start w:val="1"/>
      <w:numFmt w:val="bullet"/>
      <w:lvlText w:val=""/>
      <w:lvlJc w:val="left"/>
      <w:pPr>
        <w:tabs>
          <w:tab w:val="num" w:pos="2880"/>
        </w:tabs>
        <w:ind w:left="2880" w:hanging="360"/>
      </w:pPr>
      <w:rPr>
        <w:rFonts w:ascii="Wingdings" w:hAnsi="Wingdings" w:hint="default"/>
      </w:rPr>
    </w:lvl>
    <w:lvl w:ilvl="4" w:tplc="3B382382" w:tentative="1">
      <w:start w:val="1"/>
      <w:numFmt w:val="bullet"/>
      <w:lvlText w:val=""/>
      <w:lvlJc w:val="left"/>
      <w:pPr>
        <w:tabs>
          <w:tab w:val="num" w:pos="3600"/>
        </w:tabs>
        <w:ind w:left="3600" w:hanging="360"/>
      </w:pPr>
      <w:rPr>
        <w:rFonts w:ascii="Wingdings" w:hAnsi="Wingdings" w:hint="default"/>
      </w:rPr>
    </w:lvl>
    <w:lvl w:ilvl="5" w:tplc="87A6506C" w:tentative="1">
      <w:start w:val="1"/>
      <w:numFmt w:val="bullet"/>
      <w:lvlText w:val=""/>
      <w:lvlJc w:val="left"/>
      <w:pPr>
        <w:tabs>
          <w:tab w:val="num" w:pos="4320"/>
        </w:tabs>
        <w:ind w:left="4320" w:hanging="360"/>
      </w:pPr>
      <w:rPr>
        <w:rFonts w:ascii="Wingdings" w:hAnsi="Wingdings" w:hint="default"/>
      </w:rPr>
    </w:lvl>
    <w:lvl w:ilvl="6" w:tplc="B1EEA724" w:tentative="1">
      <w:start w:val="1"/>
      <w:numFmt w:val="bullet"/>
      <w:lvlText w:val=""/>
      <w:lvlJc w:val="left"/>
      <w:pPr>
        <w:tabs>
          <w:tab w:val="num" w:pos="5040"/>
        </w:tabs>
        <w:ind w:left="5040" w:hanging="360"/>
      </w:pPr>
      <w:rPr>
        <w:rFonts w:ascii="Wingdings" w:hAnsi="Wingdings" w:hint="default"/>
      </w:rPr>
    </w:lvl>
    <w:lvl w:ilvl="7" w:tplc="BDB67A5A" w:tentative="1">
      <w:start w:val="1"/>
      <w:numFmt w:val="bullet"/>
      <w:lvlText w:val=""/>
      <w:lvlJc w:val="left"/>
      <w:pPr>
        <w:tabs>
          <w:tab w:val="num" w:pos="5760"/>
        </w:tabs>
        <w:ind w:left="5760" w:hanging="360"/>
      </w:pPr>
      <w:rPr>
        <w:rFonts w:ascii="Wingdings" w:hAnsi="Wingdings" w:hint="default"/>
      </w:rPr>
    </w:lvl>
    <w:lvl w:ilvl="8" w:tplc="62561060" w:tentative="1">
      <w:start w:val="1"/>
      <w:numFmt w:val="bullet"/>
      <w:lvlText w:val=""/>
      <w:lvlJc w:val="left"/>
      <w:pPr>
        <w:tabs>
          <w:tab w:val="num" w:pos="6480"/>
        </w:tabs>
        <w:ind w:left="6480" w:hanging="360"/>
      </w:pPr>
      <w:rPr>
        <w:rFonts w:ascii="Wingdings" w:hAnsi="Wingdings" w:hint="default"/>
      </w:rPr>
    </w:lvl>
  </w:abstractNum>
  <w:abstractNum w:abstractNumId="2">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CA0639"/>
    <w:multiLevelType w:val="hybridMultilevel"/>
    <w:tmpl w:val="47700E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4">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0"/>
  </w:num>
  <w:num w:numId="4">
    <w:abstractNumId w:val="13"/>
  </w:num>
  <w:num w:numId="5">
    <w:abstractNumId w:val="31"/>
  </w:num>
  <w:num w:numId="6">
    <w:abstractNumId w:val="8"/>
  </w:num>
  <w:num w:numId="7">
    <w:abstractNumId w:val="5"/>
  </w:num>
  <w:num w:numId="8">
    <w:abstractNumId w:val="34"/>
  </w:num>
  <w:num w:numId="9">
    <w:abstractNumId w:val="26"/>
  </w:num>
  <w:num w:numId="10">
    <w:abstractNumId w:val="20"/>
  </w:num>
  <w:num w:numId="11">
    <w:abstractNumId w:val="19"/>
  </w:num>
  <w:num w:numId="12">
    <w:abstractNumId w:val="39"/>
  </w:num>
  <w:num w:numId="13">
    <w:abstractNumId w:val="6"/>
  </w:num>
  <w:num w:numId="14">
    <w:abstractNumId w:val="30"/>
  </w:num>
  <w:num w:numId="15">
    <w:abstractNumId w:val="15"/>
  </w:num>
  <w:num w:numId="16">
    <w:abstractNumId w:val="37"/>
  </w:num>
  <w:num w:numId="17">
    <w:abstractNumId w:val="29"/>
  </w:num>
  <w:num w:numId="18">
    <w:abstractNumId w:val="25"/>
  </w:num>
  <w:num w:numId="19">
    <w:abstractNumId w:val="32"/>
  </w:num>
  <w:num w:numId="20">
    <w:abstractNumId w:val="7"/>
  </w:num>
  <w:num w:numId="21">
    <w:abstractNumId w:val="35"/>
  </w:num>
  <w:num w:numId="22">
    <w:abstractNumId w:val="21"/>
  </w:num>
  <w:num w:numId="23">
    <w:abstractNumId w:val="9"/>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
  </w:num>
  <w:num w:numId="31">
    <w:abstractNumId w:val="4"/>
  </w:num>
  <w:num w:numId="32">
    <w:abstractNumId w:val="12"/>
  </w:num>
  <w:num w:numId="33">
    <w:abstractNumId w:val="40"/>
  </w:num>
  <w:num w:numId="34">
    <w:abstractNumId w:val="41"/>
  </w:num>
  <w:num w:numId="35">
    <w:abstractNumId w:val="22"/>
  </w:num>
  <w:num w:numId="36">
    <w:abstractNumId w:val="16"/>
  </w:num>
  <w:num w:numId="37">
    <w:abstractNumId w:val="28"/>
  </w:num>
  <w:num w:numId="38">
    <w:abstractNumId w:val="36"/>
  </w:num>
  <w:num w:numId="39">
    <w:abstractNumId w:val="27"/>
  </w:num>
  <w:num w:numId="40">
    <w:abstractNumId w:val="17"/>
  </w:num>
  <w:num w:numId="41">
    <w:abstractNumId w:val="1"/>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59E"/>
    <w:rsid w:val="000269CE"/>
    <w:rsid w:val="00032F6F"/>
    <w:rsid w:val="000371E8"/>
    <w:rsid w:val="00042C01"/>
    <w:rsid w:val="00044AA7"/>
    <w:rsid w:val="00044F97"/>
    <w:rsid w:val="00054473"/>
    <w:rsid w:val="00054B69"/>
    <w:rsid w:val="00055433"/>
    <w:rsid w:val="000558D7"/>
    <w:rsid w:val="000564E2"/>
    <w:rsid w:val="0006248E"/>
    <w:rsid w:val="00065085"/>
    <w:rsid w:val="00072B9A"/>
    <w:rsid w:val="00073EA8"/>
    <w:rsid w:val="00075FD2"/>
    <w:rsid w:val="000761D8"/>
    <w:rsid w:val="00083E7D"/>
    <w:rsid w:val="00084E3B"/>
    <w:rsid w:val="0008775D"/>
    <w:rsid w:val="00091151"/>
    <w:rsid w:val="000913A7"/>
    <w:rsid w:val="0009434A"/>
    <w:rsid w:val="000A19AD"/>
    <w:rsid w:val="000A41DE"/>
    <w:rsid w:val="000A7CB2"/>
    <w:rsid w:val="000B03AA"/>
    <w:rsid w:val="000B4AB7"/>
    <w:rsid w:val="000B5749"/>
    <w:rsid w:val="000B7506"/>
    <w:rsid w:val="000C5562"/>
    <w:rsid w:val="000C5DA9"/>
    <w:rsid w:val="000D090F"/>
    <w:rsid w:val="000D3FD3"/>
    <w:rsid w:val="000D5FED"/>
    <w:rsid w:val="000D7589"/>
    <w:rsid w:val="000E21C1"/>
    <w:rsid w:val="000F6783"/>
    <w:rsid w:val="0010043C"/>
    <w:rsid w:val="0010116B"/>
    <w:rsid w:val="00101A0B"/>
    <w:rsid w:val="00105292"/>
    <w:rsid w:val="00105DF8"/>
    <w:rsid w:val="00106D18"/>
    <w:rsid w:val="00107355"/>
    <w:rsid w:val="0011000D"/>
    <w:rsid w:val="00110FB2"/>
    <w:rsid w:val="00113122"/>
    <w:rsid w:val="00114D7C"/>
    <w:rsid w:val="00121B05"/>
    <w:rsid w:val="001232D2"/>
    <w:rsid w:val="00124301"/>
    <w:rsid w:val="001246C5"/>
    <w:rsid w:val="001306E4"/>
    <w:rsid w:val="0013152D"/>
    <w:rsid w:val="00134806"/>
    <w:rsid w:val="001377AB"/>
    <w:rsid w:val="00143C49"/>
    <w:rsid w:val="0014402B"/>
    <w:rsid w:val="00147885"/>
    <w:rsid w:val="00150FB6"/>
    <w:rsid w:val="00157F6E"/>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B395A"/>
    <w:rsid w:val="001B6284"/>
    <w:rsid w:val="001C2732"/>
    <w:rsid w:val="001C2C6F"/>
    <w:rsid w:val="001C7127"/>
    <w:rsid w:val="001D0C1B"/>
    <w:rsid w:val="001D2B20"/>
    <w:rsid w:val="001D598F"/>
    <w:rsid w:val="001D75BB"/>
    <w:rsid w:val="001E0499"/>
    <w:rsid w:val="001E05AB"/>
    <w:rsid w:val="001E0F15"/>
    <w:rsid w:val="001E1097"/>
    <w:rsid w:val="001E3466"/>
    <w:rsid w:val="001E3475"/>
    <w:rsid w:val="001F27C7"/>
    <w:rsid w:val="001F3B1E"/>
    <w:rsid w:val="001F6310"/>
    <w:rsid w:val="001F75EC"/>
    <w:rsid w:val="00201DB2"/>
    <w:rsid w:val="00213084"/>
    <w:rsid w:val="002140FC"/>
    <w:rsid w:val="00215B09"/>
    <w:rsid w:val="002175B7"/>
    <w:rsid w:val="00230E5D"/>
    <w:rsid w:val="00232582"/>
    <w:rsid w:val="002358D1"/>
    <w:rsid w:val="0024581E"/>
    <w:rsid w:val="0024786A"/>
    <w:rsid w:val="0025072C"/>
    <w:rsid w:val="00255232"/>
    <w:rsid w:val="00255D17"/>
    <w:rsid w:val="00263BD3"/>
    <w:rsid w:val="00264F2F"/>
    <w:rsid w:val="00267533"/>
    <w:rsid w:val="00273809"/>
    <w:rsid w:val="00276C2F"/>
    <w:rsid w:val="0028086B"/>
    <w:rsid w:val="00281AEE"/>
    <w:rsid w:val="00287786"/>
    <w:rsid w:val="002906F8"/>
    <w:rsid w:val="00293920"/>
    <w:rsid w:val="00294BD9"/>
    <w:rsid w:val="00295091"/>
    <w:rsid w:val="002A12A0"/>
    <w:rsid w:val="002A28AD"/>
    <w:rsid w:val="002A33E6"/>
    <w:rsid w:val="002A5CE9"/>
    <w:rsid w:val="002A5ED0"/>
    <w:rsid w:val="002B1171"/>
    <w:rsid w:val="002B465F"/>
    <w:rsid w:val="002B4D98"/>
    <w:rsid w:val="002C01C4"/>
    <w:rsid w:val="002C0E55"/>
    <w:rsid w:val="002C1D28"/>
    <w:rsid w:val="002C6E76"/>
    <w:rsid w:val="002D12E1"/>
    <w:rsid w:val="002D2585"/>
    <w:rsid w:val="002D3CFD"/>
    <w:rsid w:val="002D52F7"/>
    <w:rsid w:val="002D5A0D"/>
    <w:rsid w:val="002D5CCE"/>
    <w:rsid w:val="002D6F44"/>
    <w:rsid w:val="002E0E9E"/>
    <w:rsid w:val="002E1FC6"/>
    <w:rsid w:val="002F0EF5"/>
    <w:rsid w:val="002F2350"/>
    <w:rsid w:val="002F253B"/>
    <w:rsid w:val="002F63B8"/>
    <w:rsid w:val="003009F9"/>
    <w:rsid w:val="00302E13"/>
    <w:rsid w:val="00303E2E"/>
    <w:rsid w:val="00306012"/>
    <w:rsid w:val="003143C0"/>
    <w:rsid w:val="00314A72"/>
    <w:rsid w:val="00314CC1"/>
    <w:rsid w:val="0032175D"/>
    <w:rsid w:val="003227DB"/>
    <w:rsid w:val="00322B7C"/>
    <w:rsid w:val="00333416"/>
    <w:rsid w:val="00333F4C"/>
    <w:rsid w:val="00334C66"/>
    <w:rsid w:val="00341AFF"/>
    <w:rsid w:val="00342705"/>
    <w:rsid w:val="0034762D"/>
    <w:rsid w:val="00350251"/>
    <w:rsid w:val="00355382"/>
    <w:rsid w:val="00355890"/>
    <w:rsid w:val="0036017D"/>
    <w:rsid w:val="003605C8"/>
    <w:rsid w:val="00361C45"/>
    <w:rsid w:val="00363C7B"/>
    <w:rsid w:val="00363E0C"/>
    <w:rsid w:val="00363EAD"/>
    <w:rsid w:val="00373A31"/>
    <w:rsid w:val="00377F08"/>
    <w:rsid w:val="00386B08"/>
    <w:rsid w:val="00392415"/>
    <w:rsid w:val="0039271E"/>
    <w:rsid w:val="003927BB"/>
    <w:rsid w:val="0039468F"/>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0683E"/>
    <w:rsid w:val="004112E7"/>
    <w:rsid w:val="0042184D"/>
    <w:rsid w:val="0042500A"/>
    <w:rsid w:val="004336B3"/>
    <w:rsid w:val="004336D5"/>
    <w:rsid w:val="00433EFE"/>
    <w:rsid w:val="004373C3"/>
    <w:rsid w:val="004406F2"/>
    <w:rsid w:val="00442DFE"/>
    <w:rsid w:val="00443438"/>
    <w:rsid w:val="004436E6"/>
    <w:rsid w:val="00446CEF"/>
    <w:rsid w:val="00447191"/>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549"/>
    <w:rsid w:val="004A6F83"/>
    <w:rsid w:val="004B074D"/>
    <w:rsid w:val="004B0DF4"/>
    <w:rsid w:val="004B29E5"/>
    <w:rsid w:val="004B2B92"/>
    <w:rsid w:val="004B65FD"/>
    <w:rsid w:val="004B7DF6"/>
    <w:rsid w:val="004C1D6C"/>
    <w:rsid w:val="004C1F11"/>
    <w:rsid w:val="004C3F73"/>
    <w:rsid w:val="004C4D8A"/>
    <w:rsid w:val="004C5D6E"/>
    <w:rsid w:val="004C6E35"/>
    <w:rsid w:val="004C7810"/>
    <w:rsid w:val="004D0764"/>
    <w:rsid w:val="004D1F0F"/>
    <w:rsid w:val="004D2EC5"/>
    <w:rsid w:val="004D3CA5"/>
    <w:rsid w:val="004D4DF0"/>
    <w:rsid w:val="004D581C"/>
    <w:rsid w:val="004E092E"/>
    <w:rsid w:val="004E2723"/>
    <w:rsid w:val="004E51A9"/>
    <w:rsid w:val="004E7828"/>
    <w:rsid w:val="004F1291"/>
    <w:rsid w:val="004F2DCF"/>
    <w:rsid w:val="00506FAE"/>
    <w:rsid w:val="0051089C"/>
    <w:rsid w:val="00513072"/>
    <w:rsid w:val="0051485D"/>
    <w:rsid w:val="0051604D"/>
    <w:rsid w:val="005215BB"/>
    <w:rsid w:val="00524558"/>
    <w:rsid w:val="005248C3"/>
    <w:rsid w:val="005249DA"/>
    <w:rsid w:val="00536AB4"/>
    <w:rsid w:val="005377C2"/>
    <w:rsid w:val="00540E5E"/>
    <w:rsid w:val="00544243"/>
    <w:rsid w:val="00547849"/>
    <w:rsid w:val="00550B16"/>
    <w:rsid w:val="00555D78"/>
    <w:rsid w:val="00556A72"/>
    <w:rsid w:val="00557134"/>
    <w:rsid w:val="00561DE2"/>
    <w:rsid w:val="00562517"/>
    <w:rsid w:val="00563581"/>
    <w:rsid w:val="0056720B"/>
    <w:rsid w:val="00571DA8"/>
    <w:rsid w:val="0057463A"/>
    <w:rsid w:val="00576BAF"/>
    <w:rsid w:val="00577766"/>
    <w:rsid w:val="00583CAB"/>
    <w:rsid w:val="00585715"/>
    <w:rsid w:val="00586459"/>
    <w:rsid w:val="0058779D"/>
    <w:rsid w:val="0059348E"/>
    <w:rsid w:val="005953C9"/>
    <w:rsid w:val="005A2ABD"/>
    <w:rsid w:val="005A33ED"/>
    <w:rsid w:val="005A50D3"/>
    <w:rsid w:val="005A6E59"/>
    <w:rsid w:val="005B6AF4"/>
    <w:rsid w:val="005C0081"/>
    <w:rsid w:val="005C42BC"/>
    <w:rsid w:val="005C4C8B"/>
    <w:rsid w:val="005C7B88"/>
    <w:rsid w:val="005D1461"/>
    <w:rsid w:val="005E3A62"/>
    <w:rsid w:val="005F4A8B"/>
    <w:rsid w:val="005F6A64"/>
    <w:rsid w:val="006017C0"/>
    <w:rsid w:val="0060193A"/>
    <w:rsid w:val="00605850"/>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5E32"/>
    <w:rsid w:val="00647F1B"/>
    <w:rsid w:val="00652E7D"/>
    <w:rsid w:val="0065398D"/>
    <w:rsid w:val="00654D0D"/>
    <w:rsid w:val="00655684"/>
    <w:rsid w:val="00661B7D"/>
    <w:rsid w:val="00662D24"/>
    <w:rsid w:val="00663970"/>
    <w:rsid w:val="006646C0"/>
    <w:rsid w:val="006707C4"/>
    <w:rsid w:val="00675362"/>
    <w:rsid w:val="00675AE6"/>
    <w:rsid w:val="00682CAB"/>
    <w:rsid w:val="0069019E"/>
    <w:rsid w:val="00691476"/>
    <w:rsid w:val="00694330"/>
    <w:rsid w:val="00696279"/>
    <w:rsid w:val="0069757E"/>
    <w:rsid w:val="006A36DF"/>
    <w:rsid w:val="006A47E8"/>
    <w:rsid w:val="006A5FF2"/>
    <w:rsid w:val="006A6441"/>
    <w:rsid w:val="006B0241"/>
    <w:rsid w:val="006B2767"/>
    <w:rsid w:val="006C05ED"/>
    <w:rsid w:val="006C5F77"/>
    <w:rsid w:val="006D2951"/>
    <w:rsid w:val="006D66B9"/>
    <w:rsid w:val="006D73C4"/>
    <w:rsid w:val="006E0BBC"/>
    <w:rsid w:val="006E2978"/>
    <w:rsid w:val="006E378D"/>
    <w:rsid w:val="006E610B"/>
    <w:rsid w:val="006F07EF"/>
    <w:rsid w:val="006F1CC4"/>
    <w:rsid w:val="006F3247"/>
    <w:rsid w:val="006F6A8E"/>
    <w:rsid w:val="00700B29"/>
    <w:rsid w:val="00705F45"/>
    <w:rsid w:val="00706338"/>
    <w:rsid w:val="00717AD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73FB3"/>
    <w:rsid w:val="00783B9E"/>
    <w:rsid w:val="007845BA"/>
    <w:rsid w:val="0078734B"/>
    <w:rsid w:val="00787C4B"/>
    <w:rsid w:val="0079247B"/>
    <w:rsid w:val="00793FAE"/>
    <w:rsid w:val="007954A4"/>
    <w:rsid w:val="007A3A65"/>
    <w:rsid w:val="007A3D62"/>
    <w:rsid w:val="007A672B"/>
    <w:rsid w:val="007B22DD"/>
    <w:rsid w:val="007C174B"/>
    <w:rsid w:val="007C2726"/>
    <w:rsid w:val="007C359A"/>
    <w:rsid w:val="007C457E"/>
    <w:rsid w:val="007D2C05"/>
    <w:rsid w:val="007D33F1"/>
    <w:rsid w:val="007D3461"/>
    <w:rsid w:val="007D35A2"/>
    <w:rsid w:val="007D5FEA"/>
    <w:rsid w:val="007D6BE3"/>
    <w:rsid w:val="007E76F6"/>
    <w:rsid w:val="007F0246"/>
    <w:rsid w:val="007F1A5A"/>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6729"/>
    <w:rsid w:val="00827316"/>
    <w:rsid w:val="00827C3A"/>
    <w:rsid w:val="008312CF"/>
    <w:rsid w:val="00831A44"/>
    <w:rsid w:val="00834CAA"/>
    <w:rsid w:val="00837895"/>
    <w:rsid w:val="008417F8"/>
    <w:rsid w:val="008425A2"/>
    <w:rsid w:val="008521B0"/>
    <w:rsid w:val="00852E8D"/>
    <w:rsid w:val="0085783B"/>
    <w:rsid w:val="0086231F"/>
    <w:rsid w:val="00863C5E"/>
    <w:rsid w:val="00863FB8"/>
    <w:rsid w:val="00866BD0"/>
    <w:rsid w:val="00871E96"/>
    <w:rsid w:val="0087493F"/>
    <w:rsid w:val="008752E4"/>
    <w:rsid w:val="00876032"/>
    <w:rsid w:val="00876741"/>
    <w:rsid w:val="00880A01"/>
    <w:rsid w:val="00881E00"/>
    <w:rsid w:val="00882B4E"/>
    <w:rsid w:val="00885A6B"/>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8E0"/>
    <w:rsid w:val="008D260C"/>
    <w:rsid w:val="008D3014"/>
    <w:rsid w:val="008D6132"/>
    <w:rsid w:val="008D6953"/>
    <w:rsid w:val="008E0987"/>
    <w:rsid w:val="008E2164"/>
    <w:rsid w:val="008E514F"/>
    <w:rsid w:val="008F27B8"/>
    <w:rsid w:val="008F46AD"/>
    <w:rsid w:val="008F5BFB"/>
    <w:rsid w:val="00903644"/>
    <w:rsid w:val="0090463B"/>
    <w:rsid w:val="009047A3"/>
    <w:rsid w:val="00910796"/>
    <w:rsid w:val="009140D1"/>
    <w:rsid w:val="00914487"/>
    <w:rsid w:val="009168B1"/>
    <w:rsid w:val="009177A0"/>
    <w:rsid w:val="00920FF4"/>
    <w:rsid w:val="00921688"/>
    <w:rsid w:val="00922D5F"/>
    <w:rsid w:val="0092599A"/>
    <w:rsid w:val="00926F6D"/>
    <w:rsid w:val="00927798"/>
    <w:rsid w:val="009352D6"/>
    <w:rsid w:val="00936E05"/>
    <w:rsid w:val="00936F0B"/>
    <w:rsid w:val="0094006B"/>
    <w:rsid w:val="00951779"/>
    <w:rsid w:val="00954379"/>
    <w:rsid w:val="00957CF2"/>
    <w:rsid w:val="00960722"/>
    <w:rsid w:val="00960989"/>
    <w:rsid w:val="00962104"/>
    <w:rsid w:val="0096413B"/>
    <w:rsid w:val="00966223"/>
    <w:rsid w:val="00970B07"/>
    <w:rsid w:val="00974CCA"/>
    <w:rsid w:val="00975821"/>
    <w:rsid w:val="009764B0"/>
    <w:rsid w:val="00977173"/>
    <w:rsid w:val="00984414"/>
    <w:rsid w:val="0099294D"/>
    <w:rsid w:val="00993AEC"/>
    <w:rsid w:val="00995510"/>
    <w:rsid w:val="009955F0"/>
    <w:rsid w:val="00996950"/>
    <w:rsid w:val="009A7C1E"/>
    <w:rsid w:val="009A7C36"/>
    <w:rsid w:val="009B08CB"/>
    <w:rsid w:val="009B2AAA"/>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AF6"/>
    <w:rsid w:val="009F4D3F"/>
    <w:rsid w:val="009F721A"/>
    <w:rsid w:val="00A24AF7"/>
    <w:rsid w:val="00A2687F"/>
    <w:rsid w:val="00A30AF2"/>
    <w:rsid w:val="00A360A6"/>
    <w:rsid w:val="00A3749D"/>
    <w:rsid w:val="00A40DC8"/>
    <w:rsid w:val="00A41907"/>
    <w:rsid w:val="00A51481"/>
    <w:rsid w:val="00A532A1"/>
    <w:rsid w:val="00A6123B"/>
    <w:rsid w:val="00A67436"/>
    <w:rsid w:val="00A80F4E"/>
    <w:rsid w:val="00A84E34"/>
    <w:rsid w:val="00A855A1"/>
    <w:rsid w:val="00A90332"/>
    <w:rsid w:val="00A93222"/>
    <w:rsid w:val="00A95BE6"/>
    <w:rsid w:val="00A95FC8"/>
    <w:rsid w:val="00AA7242"/>
    <w:rsid w:val="00AA771C"/>
    <w:rsid w:val="00AB0FFA"/>
    <w:rsid w:val="00AB12EC"/>
    <w:rsid w:val="00AB2AD9"/>
    <w:rsid w:val="00AB2F1E"/>
    <w:rsid w:val="00AB5CAB"/>
    <w:rsid w:val="00AB6A74"/>
    <w:rsid w:val="00AB7088"/>
    <w:rsid w:val="00AC2A23"/>
    <w:rsid w:val="00AC465B"/>
    <w:rsid w:val="00AD612B"/>
    <w:rsid w:val="00AE6E7F"/>
    <w:rsid w:val="00AF0BC8"/>
    <w:rsid w:val="00B03934"/>
    <w:rsid w:val="00B07A10"/>
    <w:rsid w:val="00B162B6"/>
    <w:rsid w:val="00B16B39"/>
    <w:rsid w:val="00B17BBD"/>
    <w:rsid w:val="00B319A9"/>
    <w:rsid w:val="00B32469"/>
    <w:rsid w:val="00B3498C"/>
    <w:rsid w:val="00B36254"/>
    <w:rsid w:val="00B37F30"/>
    <w:rsid w:val="00B4552C"/>
    <w:rsid w:val="00B55C4C"/>
    <w:rsid w:val="00B5749E"/>
    <w:rsid w:val="00B62627"/>
    <w:rsid w:val="00B63621"/>
    <w:rsid w:val="00B66893"/>
    <w:rsid w:val="00B669D3"/>
    <w:rsid w:val="00B75478"/>
    <w:rsid w:val="00B8331B"/>
    <w:rsid w:val="00B87822"/>
    <w:rsid w:val="00B9213F"/>
    <w:rsid w:val="00B9250E"/>
    <w:rsid w:val="00B9326C"/>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299"/>
    <w:rsid w:val="00BD373A"/>
    <w:rsid w:val="00BD3EB4"/>
    <w:rsid w:val="00BD5836"/>
    <w:rsid w:val="00BD5FED"/>
    <w:rsid w:val="00BE2A37"/>
    <w:rsid w:val="00BE4C91"/>
    <w:rsid w:val="00BF1174"/>
    <w:rsid w:val="00BF1627"/>
    <w:rsid w:val="00BF3117"/>
    <w:rsid w:val="00BF467A"/>
    <w:rsid w:val="00C01F31"/>
    <w:rsid w:val="00C069D0"/>
    <w:rsid w:val="00C129DC"/>
    <w:rsid w:val="00C13FED"/>
    <w:rsid w:val="00C15F5D"/>
    <w:rsid w:val="00C16D1C"/>
    <w:rsid w:val="00C22276"/>
    <w:rsid w:val="00C34199"/>
    <w:rsid w:val="00C34749"/>
    <w:rsid w:val="00C4140A"/>
    <w:rsid w:val="00C415F6"/>
    <w:rsid w:val="00C43A0E"/>
    <w:rsid w:val="00C43F36"/>
    <w:rsid w:val="00C45731"/>
    <w:rsid w:val="00C46986"/>
    <w:rsid w:val="00C47268"/>
    <w:rsid w:val="00C50E86"/>
    <w:rsid w:val="00C5106E"/>
    <w:rsid w:val="00C523E5"/>
    <w:rsid w:val="00C53BA3"/>
    <w:rsid w:val="00C5446E"/>
    <w:rsid w:val="00C55A81"/>
    <w:rsid w:val="00C57BB6"/>
    <w:rsid w:val="00C57C8E"/>
    <w:rsid w:val="00C6017C"/>
    <w:rsid w:val="00C6359A"/>
    <w:rsid w:val="00C655AE"/>
    <w:rsid w:val="00C661D8"/>
    <w:rsid w:val="00C67998"/>
    <w:rsid w:val="00C73E36"/>
    <w:rsid w:val="00C7432C"/>
    <w:rsid w:val="00C744C7"/>
    <w:rsid w:val="00C752EE"/>
    <w:rsid w:val="00C82AB9"/>
    <w:rsid w:val="00C87D79"/>
    <w:rsid w:val="00C92DEB"/>
    <w:rsid w:val="00CA2DB2"/>
    <w:rsid w:val="00CA4631"/>
    <w:rsid w:val="00CA7316"/>
    <w:rsid w:val="00CB2C49"/>
    <w:rsid w:val="00CB2C97"/>
    <w:rsid w:val="00CB64F6"/>
    <w:rsid w:val="00CC19C4"/>
    <w:rsid w:val="00CC2D7D"/>
    <w:rsid w:val="00CC4D96"/>
    <w:rsid w:val="00CC6B38"/>
    <w:rsid w:val="00CD1330"/>
    <w:rsid w:val="00CD283F"/>
    <w:rsid w:val="00CD39E6"/>
    <w:rsid w:val="00CE3990"/>
    <w:rsid w:val="00CE3DE8"/>
    <w:rsid w:val="00CF1A93"/>
    <w:rsid w:val="00CF6797"/>
    <w:rsid w:val="00D01FE0"/>
    <w:rsid w:val="00D039D2"/>
    <w:rsid w:val="00D03E7D"/>
    <w:rsid w:val="00D0730F"/>
    <w:rsid w:val="00D1106C"/>
    <w:rsid w:val="00D141FA"/>
    <w:rsid w:val="00D1526F"/>
    <w:rsid w:val="00D152A6"/>
    <w:rsid w:val="00D20148"/>
    <w:rsid w:val="00D20183"/>
    <w:rsid w:val="00D2126D"/>
    <w:rsid w:val="00D240EF"/>
    <w:rsid w:val="00D25DA3"/>
    <w:rsid w:val="00D264D6"/>
    <w:rsid w:val="00D27BB8"/>
    <w:rsid w:val="00D35B54"/>
    <w:rsid w:val="00D4090D"/>
    <w:rsid w:val="00D40CB0"/>
    <w:rsid w:val="00D41519"/>
    <w:rsid w:val="00D444F3"/>
    <w:rsid w:val="00D50F61"/>
    <w:rsid w:val="00D52043"/>
    <w:rsid w:val="00D55BED"/>
    <w:rsid w:val="00D60478"/>
    <w:rsid w:val="00D63163"/>
    <w:rsid w:val="00D646BB"/>
    <w:rsid w:val="00D661E1"/>
    <w:rsid w:val="00D66735"/>
    <w:rsid w:val="00D66A36"/>
    <w:rsid w:val="00D715B3"/>
    <w:rsid w:val="00D726AB"/>
    <w:rsid w:val="00D746BD"/>
    <w:rsid w:val="00D815E0"/>
    <w:rsid w:val="00D835FF"/>
    <w:rsid w:val="00D8637B"/>
    <w:rsid w:val="00D86FB8"/>
    <w:rsid w:val="00D944FE"/>
    <w:rsid w:val="00D948F4"/>
    <w:rsid w:val="00D96AB4"/>
    <w:rsid w:val="00DA1F38"/>
    <w:rsid w:val="00DA3AC5"/>
    <w:rsid w:val="00DB7763"/>
    <w:rsid w:val="00DD023B"/>
    <w:rsid w:val="00DD698F"/>
    <w:rsid w:val="00DE45B5"/>
    <w:rsid w:val="00DE5275"/>
    <w:rsid w:val="00DE5FD6"/>
    <w:rsid w:val="00DF096A"/>
    <w:rsid w:val="00DF4631"/>
    <w:rsid w:val="00DF737D"/>
    <w:rsid w:val="00E0050D"/>
    <w:rsid w:val="00E0126B"/>
    <w:rsid w:val="00E038F2"/>
    <w:rsid w:val="00E06618"/>
    <w:rsid w:val="00E07FE6"/>
    <w:rsid w:val="00E13E9E"/>
    <w:rsid w:val="00E14912"/>
    <w:rsid w:val="00E24DC7"/>
    <w:rsid w:val="00E33979"/>
    <w:rsid w:val="00E3769F"/>
    <w:rsid w:val="00E40581"/>
    <w:rsid w:val="00E46E87"/>
    <w:rsid w:val="00E51117"/>
    <w:rsid w:val="00E525CD"/>
    <w:rsid w:val="00E579A0"/>
    <w:rsid w:val="00E57CB6"/>
    <w:rsid w:val="00E60B30"/>
    <w:rsid w:val="00E63C20"/>
    <w:rsid w:val="00E70E72"/>
    <w:rsid w:val="00E719E9"/>
    <w:rsid w:val="00E821E3"/>
    <w:rsid w:val="00E84456"/>
    <w:rsid w:val="00E868D3"/>
    <w:rsid w:val="00E90536"/>
    <w:rsid w:val="00E9068E"/>
    <w:rsid w:val="00E94EC2"/>
    <w:rsid w:val="00E95574"/>
    <w:rsid w:val="00EA16FD"/>
    <w:rsid w:val="00EA1EA9"/>
    <w:rsid w:val="00EA2104"/>
    <w:rsid w:val="00EA219E"/>
    <w:rsid w:val="00EA6078"/>
    <w:rsid w:val="00EA7B1B"/>
    <w:rsid w:val="00EA7C90"/>
    <w:rsid w:val="00EB35D4"/>
    <w:rsid w:val="00EB54E4"/>
    <w:rsid w:val="00EC3215"/>
    <w:rsid w:val="00EC352F"/>
    <w:rsid w:val="00EC3620"/>
    <w:rsid w:val="00EC4FAF"/>
    <w:rsid w:val="00ED0BC4"/>
    <w:rsid w:val="00ED1049"/>
    <w:rsid w:val="00ED458F"/>
    <w:rsid w:val="00ED7990"/>
    <w:rsid w:val="00EE6AD1"/>
    <w:rsid w:val="00EE7111"/>
    <w:rsid w:val="00EE74D6"/>
    <w:rsid w:val="00EF1D30"/>
    <w:rsid w:val="00EF5F92"/>
    <w:rsid w:val="00EF63A6"/>
    <w:rsid w:val="00F04129"/>
    <w:rsid w:val="00F1562E"/>
    <w:rsid w:val="00F1650C"/>
    <w:rsid w:val="00F24C51"/>
    <w:rsid w:val="00F352AD"/>
    <w:rsid w:val="00F35D9D"/>
    <w:rsid w:val="00F50AD5"/>
    <w:rsid w:val="00F51B21"/>
    <w:rsid w:val="00F52C7B"/>
    <w:rsid w:val="00F572EF"/>
    <w:rsid w:val="00F623E2"/>
    <w:rsid w:val="00F6245E"/>
    <w:rsid w:val="00F6320D"/>
    <w:rsid w:val="00F64126"/>
    <w:rsid w:val="00F64FC8"/>
    <w:rsid w:val="00F7249B"/>
    <w:rsid w:val="00F7339B"/>
    <w:rsid w:val="00F7549F"/>
    <w:rsid w:val="00F755A1"/>
    <w:rsid w:val="00F83034"/>
    <w:rsid w:val="00F85654"/>
    <w:rsid w:val="00F86711"/>
    <w:rsid w:val="00F86B5C"/>
    <w:rsid w:val="00F86ED6"/>
    <w:rsid w:val="00F9133A"/>
    <w:rsid w:val="00F92627"/>
    <w:rsid w:val="00F948DE"/>
    <w:rsid w:val="00F94ECE"/>
    <w:rsid w:val="00F95BEC"/>
    <w:rsid w:val="00FA0916"/>
    <w:rsid w:val="00FA3ABB"/>
    <w:rsid w:val="00FA765E"/>
    <w:rsid w:val="00FB3377"/>
    <w:rsid w:val="00FB3ED6"/>
    <w:rsid w:val="00FB4A64"/>
    <w:rsid w:val="00FB7E0C"/>
    <w:rsid w:val="00FC012F"/>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28418068">
      <w:bodyDiv w:val="1"/>
      <w:marLeft w:val="0"/>
      <w:marRight w:val="0"/>
      <w:marTop w:val="0"/>
      <w:marBottom w:val="0"/>
      <w:divBdr>
        <w:top w:val="none" w:sz="0" w:space="0" w:color="auto"/>
        <w:left w:val="none" w:sz="0" w:space="0" w:color="auto"/>
        <w:bottom w:val="none" w:sz="0" w:space="0" w:color="auto"/>
        <w:right w:val="none" w:sz="0" w:space="0" w:color="auto"/>
      </w:divBdr>
      <w:divsChild>
        <w:div w:id="995258801">
          <w:marLeft w:val="288"/>
          <w:marRight w:val="0"/>
          <w:marTop w:val="0"/>
          <w:marBottom w:val="0"/>
          <w:divBdr>
            <w:top w:val="none" w:sz="0" w:space="0" w:color="auto"/>
            <w:left w:val="none" w:sz="0" w:space="0" w:color="auto"/>
            <w:bottom w:val="none" w:sz="0" w:space="0" w:color="auto"/>
            <w:right w:val="none" w:sz="0" w:space="0" w:color="auto"/>
          </w:divBdr>
        </w:div>
        <w:div w:id="941104818">
          <w:marLeft w:val="288"/>
          <w:marRight w:val="0"/>
          <w:marTop w:val="0"/>
          <w:marBottom w:val="0"/>
          <w:divBdr>
            <w:top w:val="none" w:sz="0" w:space="0" w:color="auto"/>
            <w:left w:val="none" w:sz="0" w:space="0" w:color="auto"/>
            <w:bottom w:val="none" w:sz="0" w:space="0" w:color="auto"/>
            <w:right w:val="none" w:sz="0" w:space="0" w:color="auto"/>
          </w:divBdr>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70710050">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microsoft.com/office/2007/relationships/stylesWithEffects" Target="stylesWithEffects.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4C02F-3933-4E00-AA1B-95F9C065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2019-06-06T14:14:00Z</dcterms:created>
  <dcterms:modified xsi:type="dcterms:W3CDTF">2019-06-06T15:02:00Z</dcterms:modified>
</cp:coreProperties>
</file>